
<file path=[Content_Types].xml><?xml version="1.0" encoding="utf-8"?>
<Types xmlns="http://schemas.openxmlformats.org/package/2006/content-types">
  <Default ContentType="application/xml" Extension="xml"/>
  <Default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REGULAMENTO DO I CONCURSO DE DANÇAS FOLCLÓRICAS DO 19º ARRAIÁ DO MIGUELÃO/2025.</w:t>
      </w:r>
    </w:p>
    <w:p w:rsidR="00000000" w:rsidDel="00000000" w:rsidP="00000000" w:rsidRDefault="00000000" w:rsidRPr="00000000" w14:paraId="0000000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Este regulamento tem como finalidade estabelecer as regras gerais para a participação no I Concurso de Danças Folclóricas do 19º Arraiá do Miguelão/2025 do município de São Miguel do Tocantins</w:t>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 DO OBJETIVO:</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1.1-O Concurso de Danças Folclóricas é um evento de caráter cultural, inserido dentro da programação do 19º Arraiá do Miguelão/2025 do município de São Miguel do Tocantins. Com o objetivo de promover a valorização da cultura popular brasileira, incentivando a participação da comunidade escolar e local, desde a educação infantil até a terceira idade, por meio de apresentações artísticas com foco em danças típicas do folclore local regional e nacional.</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 DA PARTICIPAÇÃO: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Poderão inscrever-se no I-Concursos de Danças Folclóricas do 19º Arraiá do Miguelão/2025 do município de São Miguel do Tocantins, todas Danças Folclóricas, desde que atendam este regulamento.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127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Fica estabelecido pela organização do festival, o limite máximo de seis (06) apresentações de Danças Folclóricas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noite</w:t>
      </w:r>
      <w:r w:rsidDel="00000000" w:rsidR="00000000" w:rsidRPr="00000000">
        <w:rPr>
          <w:rFonts w:ascii="Arial" w:cs="Arial" w:eastAsia="Arial" w:hAnsi="Arial"/>
          <w:rtl w:val="0"/>
        </w:rPr>
        <w:t xml:space="preserve">, dentre os seguintes grupos:</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Grupos de escolas públicas do município de São Miguel do Tocantins;</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b) Grupos de creches do município de São Miguel do Tocantins;</w:t>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 Grupos da melhor idade (SCFV) Serviço de Convivência e Fortalecimento do Vinculo do município de São Miguel do Tocantins;</w:t>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2.2 -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os componentes menores de 16 anos é obrigatório a apresentação de declaração assinada pelos pais ou responsável legal autorizando sua participação no Concursos de Grupo de Dança Folclórica do 19º Arraiá do Miguelão 2025 do município de São Miguel do Tocantins.</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 DAS INSCRIÇÕES</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3.1 - As inscrições são gratuitas e deverão ser feitas exclusivamente de forma presencial;</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3.2-O período de inscrição ocorrerá entre os dias 13 a 17 de junho de 2025, das 7:30h às 13:30 (horário de Brasília), na Secretaria Municipal de Esporte, Juventude, Cultura, Turismo e Lazer. localizada na Rua Afonso Pena s/n, São Miguel do Tocantins;</w:t>
      </w:r>
      <w:r w:rsidDel="00000000" w:rsidR="00000000" w:rsidRPr="00000000">
        <w:rPr>
          <w:rFonts w:ascii="Arial" w:cs="Arial" w:eastAsia="Arial" w:hAnsi="Arial"/>
          <w:color w:val="1e1e21"/>
          <w:rtl w:val="0"/>
        </w:rPr>
        <w:t xml:space="preserve"> </w:t>
      </w: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3.2.1- Não serão realizadas inscrições  posteriores ao período estabelecido acima. </w:t>
      </w:r>
    </w:p>
    <w:p w:rsidR="00000000" w:rsidDel="00000000" w:rsidP="00000000" w:rsidRDefault="00000000" w:rsidRPr="00000000" w14:paraId="0000001A">
      <w:pPr>
        <w:spacing w:after="0" w:line="240" w:lineRule="auto"/>
        <w:jc w:val="both"/>
        <w:rPr>
          <w:rFonts w:ascii="Arial" w:cs="Arial" w:eastAsia="Arial" w:hAnsi="Arial"/>
          <w:color w:val="ff0000"/>
        </w:rPr>
      </w:pPr>
      <w:r w:rsidDel="00000000" w:rsidR="00000000" w:rsidRPr="00000000">
        <w:rPr>
          <w:rFonts w:ascii="Arial" w:cs="Arial" w:eastAsia="Arial" w:hAnsi="Arial"/>
          <w:rtl w:val="0"/>
        </w:rPr>
        <w:t xml:space="preserve">3.3- Para efetivar a inscrição os participantes deverão preencher ficha de inscrição conforme modelo em Anexo I.</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fins deste regulamento, o número total de componentes na arena do Concursos de Grupo de Dança Folclórica do 19º Arraiá do Miguelão 2025 do município de São Miguel do Tocantins, não poderá ultrapassar cem (100) pessoas, incluindo dançarinos, apoio, assistente e produção.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4.1- Os Grupos de Dança Folclórica deverão ser constituídos por um mínimo de dez 10 pessoas e o máximo de 80 brincantes.</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4.2-Cada Grupo de Dança Folclórica terá direito a uma equipe de apoio composta por, no máximo, vinte (20) pessoas, devendo estarem devidamente uniformizadas e padronizadas, com identificação visível do nome do Grupo de Dança Folclórica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Caso o número de componentes exceda o limite estabelecido o grupo de dança perderá um (1) ponto por pessoa excedente.</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5. DAS CATEGORIAS</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5.1-Ensino Fundamental (1º ao 9º ano)</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5.2-Educação Infantil (03 a 05 anos)</w:t>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5.3-Melhor Idade (SCFV)</w:t>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6. DURAÇÃO DAS APRESENTAÇÕES</w:t>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6.1-Cada grupo terá até 20 minutos para se apresentar, incluindo entrada e saída de palco.</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7. FORMATO DAS APRESENTAÇÕES</w:t>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Fonts w:ascii="Arial" w:cs="Arial" w:eastAsia="Arial" w:hAnsi="Arial"/>
          <w:rtl w:val="0"/>
        </w:rPr>
        <w:t xml:space="preserve">7.1-As danças devem ser inspiradas em manifestações folclóricas brasileiras, como quadrilha, frevo, bumba-meu-boi, maracatu, dança do Lili, roda de São Gonçalo, </w:t>
      </w:r>
      <w:r w:rsidDel="00000000" w:rsidR="00000000" w:rsidRPr="00000000">
        <w:rPr>
          <w:rFonts w:ascii="Arial" w:cs="Arial" w:eastAsia="Arial" w:hAnsi="Arial"/>
          <w:color w:val="001d35"/>
          <w:highlight w:val="white"/>
          <w:rtl w:val="0"/>
        </w:rPr>
        <w:t xml:space="preserve">dança do Lindô</w:t>
      </w:r>
      <w:r w:rsidDel="00000000" w:rsidR="00000000" w:rsidRPr="00000000">
        <w:rPr>
          <w:rFonts w:ascii="Arial" w:cs="Arial" w:eastAsia="Arial" w:hAnsi="Arial"/>
          <w:rtl w:val="0"/>
        </w:rPr>
        <w:t xml:space="preserve"> entre outras.</w:t>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7.2-O uso de adereços é permitido, desde que não prejudique a segurança dos participantes ou público.</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Fonts w:ascii="Arial" w:cs="Arial" w:eastAsia="Arial" w:hAnsi="Arial"/>
          <w:rtl w:val="0"/>
        </w:rPr>
        <w:t xml:space="preserve">7.3-As músicas utilizadas devem ser apropriadas e relacionadas ao tema.</w:t>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7.4-É proibido o uso de músicas ou coreografias com conteúdo ofensivo, sexualizado ou que infrinjam direitos autorais.</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8. CRITÉRIOS DE AVALIAÇÃO</w:t>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Fonts w:ascii="Arial" w:cs="Arial" w:eastAsia="Arial" w:hAnsi="Arial"/>
          <w:rtl w:val="0"/>
        </w:rPr>
        <w:t xml:space="preserve">8.1-Adequação à cultura apresentada:</w:t>
      </w:r>
    </w:p>
    <w:p w:rsidR="00000000" w:rsidDel="00000000" w:rsidP="00000000" w:rsidRDefault="00000000" w:rsidRPr="00000000" w14:paraId="00000033">
      <w:pPr>
        <w:spacing w:after="0" w:line="240" w:lineRule="auto"/>
        <w:jc w:val="both"/>
        <w:rPr>
          <w:rFonts w:ascii="Arial" w:cs="Arial" w:eastAsia="Arial" w:hAnsi="Arial"/>
        </w:rPr>
      </w:pPr>
      <w:r w:rsidDel="00000000" w:rsidR="00000000" w:rsidRPr="00000000">
        <w:rPr>
          <w:rFonts w:ascii="Arial" w:cs="Arial" w:eastAsia="Arial" w:hAnsi="Arial"/>
          <w:rtl w:val="0"/>
        </w:rPr>
        <w:t xml:space="preserve">a)Criatividade</w:t>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Fonts w:ascii="Arial" w:cs="Arial" w:eastAsia="Arial" w:hAnsi="Arial"/>
          <w:rtl w:val="0"/>
        </w:rPr>
        <w:t xml:space="preserve">b)Coreografia</w:t>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Fonts w:ascii="Arial" w:cs="Arial" w:eastAsia="Arial" w:hAnsi="Arial"/>
          <w:rtl w:val="0"/>
        </w:rPr>
        <w:t xml:space="preserve">c)Traje (figurino)</w:t>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d)Animação</w:t>
      </w:r>
    </w:p>
    <w:p w:rsidR="00000000" w:rsidDel="00000000" w:rsidP="00000000" w:rsidRDefault="00000000" w:rsidRPr="00000000" w14:paraId="0000003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8.2-Cada critério será avaliado com notas de 0 a 10 por cada jurado. Todas as notas serão somadas e a equipe com a maior nota será a vencedora. </w:t>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rPr>
      </w:pPr>
      <w:r w:rsidDel="00000000" w:rsidR="00000000" w:rsidRPr="00000000">
        <w:rPr>
          <w:rFonts w:ascii="Arial" w:cs="Arial" w:eastAsia="Arial" w:hAnsi="Arial"/>
          <w:rtl w:val="0"/>
        </w:rPr>
        <w:t xml:space="preserve">8.3 Em caso de empate, o primeiro critério de desempate será o quesito criatividade, permanecendo o empate, será utilizado o critério Coreografia, e sucessivamente os critérios Traje e Animação. Permanecendo o empate a Comissão Julgadora terá autonomia para declarar o vencedor. </w:t>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9. COMISSÃO JULGADORA</w:t>
      </w:r>
    </w:p>
    <w:p w:rsidR="00000000" w:rsidDel="00000000" w:rsidP="00000000" w:rsidRDefault="00000000" w:rsidRPr="00000000" w14:paraId="000000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9.1-A Comissão julgadora será composta por 5 (cinco) membros com decisões soberanas e irrecorríveis e experiência em cultura, dança ou educação artística.</w:t>
      </w:r>
    </w:p>
    <w:p w:rsidR="00000000" w:rsidDel="00000000" w:rsidP="00000000" w:rsidRDefault="00000000" w:rsidRPr="00000000" w14:paraId="0000003F">
      <w:pPr>
        <w:spacing w:after="0" w:line="240" w:lineRule="auto"/>
        <w:jc w:val="both"/>
        <w:rPr>
          <w:rFonts w:ascii="Arial" w:cs="Arial" w:eastAsia="Arial" w:hAnsi="Arial"/>
        </w:rPr>
      </w:pPr>
      <w:bookmarkStart w:colFirst="0" w:colLast="0" w:name="_v2jwaq95zfvd" w:id="0"/>
      <w:bookmarkEnd w:id="0"/>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 PREMIAÇÃO</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10.1- A premiação total será no valor de R$ 8.000,00 (oito mil reais);</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10.2- Serão premiados os dois grupos com maior pontuação geral, independentemente da categoria: </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10.3-</w:t>
      </w:r>
      <w:r w:rsidDel="00000000" w:rsidR="00000000" w:rsidRPr="00000000">
        <w:rPr>
          <w:rFonts w:ascii="Arial" w:cs="Arial" w:eastAsia="Arial" w:hAnsi="Arial"/>
          <w:b w:val="1"/>
          <w:rtl w:val="0"/>
        </w:rPr>
        <w:t xml:space="preserve"> CATEGORIAS </w:t>
      </w:r>
      <w:r w:rsidDel="00000000" w:rsidR="00000000" w:rsidRPr="00000000">
        <w:rPr>
          <w:rFonts w:ascii="Arial" w:cs="Arial" w:eastAsia="Arial" w:hAnsi="Arial"/>
          <w:rtl w:val="0"/>
        </w:rPr>
        <w:t xml:space="preserve">Ensino Fundamental (1º ao 9º ano) e melhor idade (SFCV)</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1º Lugar: R$ 4.000,00</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2º Lugar: R$ 2.000,00</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Além de certificados e troféus</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10.4-</w:t>
      </w:r>
      <w:r w:rsidDel="00000000" w:rsidR="00000000" w:rsidRPr="00000000">
        <w:rPr>
          <w:rFonts w:ascii="Arial" w:cs="Arial" w:eastAsia="Arial" w:hAnsi="Arial"/>
          <w:b w:val="1"/>
          <w:rtl w:val="0"/>
        </w:rPr>
        <w:t xml:space="preserve"> CATEGORIAS </w:t>
      </w:r>
      <w:r w:rsidDel="00000000" w:rsidR="00000000" w:rsidRPr="00000000">
        <w:rPr>
          <w:rFonts w:ascii="Arial" w:cs="Arial" w:eastAsia="Arial" w:hAnsi="Arial"/>
          <w:rtl w:val="0"/>
        </w:rPr>
        <w:t xml:space="preserve">Educação Infantil (03 a 05 anos)</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1º Lugar: R$ 1.500,00</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2º Lugar: R$ 500,00</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Além de certificados e troféus.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11. DISPOSIÇÕES GERAIS</w:t>
      </w: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11.1-A inscrição implica a aceitação total deste regulamento. O não cumprimento de qualquer regra pode acarretar desclassificação;</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11.2- Os grupos de Dança Folclórica deverão estar no local de concentração determinado pela organização do evento Arraiá do Miguelão, com todos os componentes devidamente caracterizados, com antecedência mínima de trinta (30) minutos em relação ao horário de sua apresentação. Os representantes das quadrilhas deverão informar ao fiscal de arena a chegada do grupo ao local do evento;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11.3-Caso o grupo de Dança Folclórica não esteja presente no local no tempo previsto no item anterior, sua apresentação será deslocada para a última posição da noite e o  referido grupo perderá um (01) ponto na soma total de suas notas;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11.4-O fiscal de arena exercerá a função de fiscalização do evento, tendo como objetivo monitorar o horário de chegada dos grupos ao local de concentração, verificar o número de pares, bem como assegurar o apoio e o número mínimo e máximo de componentes previstos neste regulamento;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11.5-A ordem de apresentação dos grupos será definida pela Comissão Organizadora e divulgada por meio do aplicativo WhatsApp, através de grupos específicos organizados pela Comissão do Concursos de Dança Folclorica do Arraiá do Miguelão 2025 do municipio de São Miguel do Tocantins.</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1273"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São Miguel do Tocantins – TO, 09 de junho de 2025.</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2880" w:right="0" w:firstLine="72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Alberto Loiola Gomes Moreira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Prefeito Municipal</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bookmarkStart w:colFirst="0" w:colLast="0" w:name="8gmp8b9fxneq" w:id="1"/>
    <w:bookmarkEnd w:id="1"/>
    <w:p w:rsidR="00000000" w:rsidDel="00000000" w:rsidP="00000000" w:rsidRDefault="00000000" w:rsidRPr="00000000" w14:paraId="0000005C">
      <w:pPr>
        <w:spacing w:after="0" w:before="51" w:line="240" w:lineRule="auto"/>
        <w:ind w:left="2178" w:right="1892" w:firstLine="0"/>
        <w:jc w:val="center"/>
        <w:rPr>
          <w:rFonts w:ascii="Arial" w:cs="Arial" w:eastAsia="Arial" w:hAnsi="Arial"/>
          <w:b w:val="1"/>
        </w:rPr>
      </w:pPr>
      <w:r w:rsidDel="00000000" w:rsidR="00000000" w:rsidRPr="00000000">
        <w:rPr>
          <w:rFonts w:ascii="Arial" w:cs="Arial" w:eastAsia="Arial" w:hAnsi="Arial"/>
          <w:b w:val="1"/>
          <w:rtl w:val="0"/>
        </w:rPr>
        <w:t xml:space="preserve">Diana Cristina da Silva Veloso </w:t>
      </w:r>
    </w:p>
    <w:p w:rsidR="00000000" w:rsidDel="00000000" w:rsidP="00000000" w:rsidRDefault="00000000" w:rsidRPr="00000000" w14:paraId="0000005D">
      <w:pPr>
        <w:spacing w:after="0" w:before="51" w:line="240" w:lineRule="auto"/>
        <w:ind w:left="2178" w:right="189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Secretária</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Municipal de E.J. Cultura, Turismo e Lazer</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REGULAMENTO DO I CONCURSO DE DANÇAS FOLCLÓRICAS DO 19º ARRAIÁ DO MIGUELÃO/2025.</w:t>
      </w:r>
    </w:p>
    <w:p w:rsidR="00000000" w:rsidDel="00000000" w:rsidP="00000000" w:rsidRDefault="00000000" w:rsidRPr="00000000" w14:paraId="00000063">
      <w:pPr>
        <w:spacing w:after="0" w:before="51" w:line="240" w:lineRule="auto"/>
        <w:ind w:left="2178" w:right="1892"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after="0" w:before="51" w:line="240" w:lineRule="auto"/>
        <w:ind w:left="2178" w:right="189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ANEXO I</w:t>
      </w:r>
    </w:p>
    <w:p w:rsidR="00000000" w:rsidDel="00000000" w:rsidP="00000000" w:rsidRDefault="00000000" w:rsidRPr="00000000" w14:paraId="00000065">
      <w:pPr>
        <w:spacing w:after="0" w:before="51" w:line="240" w:lineRule="auto"/>
        <w:ind w:left="2178" w:right="1892"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0" w:before="51" w:line="240" w:lineRule="auto"/>
        <w:ind w:left="2178" w:right="1892" w:firstLine="0"/>
        <w:jc w:val="center"/>
        <w:rPr>
          <w:rFonts w:ascii="Arial" w:cs="Arial" w:eastAsia="Arial" w:hAnsi="Arial"/>
          <w:sz w:val="20"/>
          <w:szCs w:val="20"/>
        </w:rPr>
      </w:pPr>
      <w:r w:rsidDel="00000000" w:rsidR="00000000" w:rsidRPr="00000000">
        <w:rPr>
          <w:rtl w:val="0"/>
        </w:rPr>
      </w:r>
    </w:p>
    <w:tbl>
      <w:tblPr>
        <w:tblStyle w:val="Table1"/>
        <w:tblW w:w="10207.0" w:type="dxa"/>
        <w:jc w:val="left"/>
        <w:tblInd w:w="-1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4769"/>
        <w:gridCol w:w="425"/>
        <w:gridCol w:w="356"/>
        <w:gridCol w:w="68"/>
        <w:gridCol w:w="1939"/>
        <w:gridCol w:w="1985"/>
        <w:tblGridChange w:id="0">
          <w:tblGrid>
            <w:gridCol w:w="665"/>
            <w:gridCol w:w="4769"/>
            <w:gridCol w:w="425"/>
            <w:gridCol w:w="356"/>
            <w:gridCol w:w="68"/>
            <w:gridCol w:w="1939"/>
            <w:gridCol w:w="1985"/>
          </w:tblGrid>
        </w:tblGridChange>
      </w:tblGrid>
      <w:tr>
        <w:trPr>
          <w:cantSplit w:val="0"/>
          <w:tblHeader w:val="0"/>
        </w:trPr>
        <w:tc>
          <w:tcPr>
            <w:gridSpan w:val="7"/>
            <w:shd w:fill="bfbfbf" w:val="clear"/>
          </w:tcPr>
          <w:p w:rsidR="00000000" w:rsidDel="00000000" w:rsidP="00000000" w:rsidRDefault="00000000" w:rsidRPr="00000000" w14:paraId="00000067">
            <w:pPr>
              <w:spacing w:after="120" w:before="12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FICHA DE INSCRIÇÃO Nº __________2025</w:t>
            </w:r>
          </w:p>
        </w:tc>
      </w:tr>
      <w:tr>
        <w:trPr>
          <w:cantSplit w:val="0"/>
          <w:tblHeader w:val="0"/>
        </w:trPr>
        <w:tc>
          <w:tcPr>
            <w:gridSpan w:val="7"/>
            <w:shd w:fill="auto" w:val="clear"/>
          </w:tcPr>
          <w:p w:rsidR="00000000" w:rsidDel="00000000" w:rsidP="00000000" w:rsidRDefault="00000000" w:rsidRPr="00000000" w14:paraId="0000006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INFORMAÇOES GERAIS</w:t>
            </w:r>
          </w:p>
        </w:tc>
      </w:tr>
      <w:tr>
        <w:trPr>
          <w:cantSplit w:val="0"/>
          <w:tblHeader w:val="0"/>
        </w:trPr>
        <w:tc>
          <w:tcPr>
            <w:gridSpan w:val="7"/>
            <w:shd w:fill="auto" w:val="clear"/>
          </w:tcPr>
          <w:p w:rsidR="00000000" w:rsidDel="00000000" w:rsidP="00000000" w:rsidRDefault="00000000" w:rsidRPr="00000000" w14:paraId="000000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 DO GRUPO OU ESCOLA:</w:t>
            </w:r>
          </w:p>
        </w:tc>
      </w:tr>
      <w:tr>
        <w:trPr>
          <w:cantSplit w:val="0"/>
          <w:tblHeader w:val="0"/>
        </w:trPr>
        <w:tc>
          <w:tcPr>
            <w:gridSpan w:val="7"/>
            <w:shd w:fill="auto" w:val="clear"/>
          </w:tcPr>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RESPONSÁVEL:</w:t>
            </w:r>
          </w:p>
        </w:tc>
      </w:tr>
      <w:tr>
        <w:trPr>
          <w:cantSplit w:val="0"/>
          <w:tblHeader w:val="0"/>
        </w:trPr>
        <w:tc>
          <w:tcPr>
            <w:gridSpan w:val="7"/>
            <w:shd w:fill="auto" w:val="clear"/>
          </w:tcPr>
          <w:p w:rsidR="00000000" w:rsidDel="00000000" w:rsidP="00000000" w:rsidRDefault="00000000" w:rsidRPr="00000000" w14:paraId="000000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0"/>
          <w:tblHeader w:val="0"/>
        </w:trPr>
        <w:tc>
          <w:tcPr>
            <w:gridSpan w:val="5"/>
            <w:shd w:fill="auto" w:val="clear"/>
          </w:tcPr>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c>
          <w:tcPr>
            <w:gridSpan w:val="2"/>
            <w:shd w:fill="auto" w:val="clear"/>
          </w:tcPr>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CIDADE:</w:t>
            </w:r>
          </w:p>
        </w:tc>
      </w:tr>
      <w:tr>
        <w:trPr>
          <w:cantSplit w:val="0"/>
          <w:tblHeader w:val="0"/>
        </w:trPr>
        <w:tc>
          <w:tcPr>
            <w:gridSpan w:val="5"/>
            <w:shd w:fill="auto" w:val="clear"/>
          </w:tcPr>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p>
        </w:tc>
        <w:tc>
          <w:tcPr>
            <w:gridSpan w:val="2"/>
            <w:shd w:fill="auto" w:val="clear"/>
          </w:tcPr>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CEP:</w:t>
            </w:r>
          </w:p>
        </w:tc>
      </w:tr>
      <w:tr>
        <w:trPr>
          <w:cantSplit w:val="0"/>
          <w:tblHeader w:val="0"/>
        </w:trPr>
        <w:tc>
          <w:tcPr>
            <w:gridSpan w:val="7"/>
            <w:shd w:fill="bfbfbf" w:val="clear"/>
          </w:tcPr>
          <w:p w:rsidR="00000000" w:rsidDel="00000000" w:rsidP="00000000" w:rsidRDefault="00000000" w:rsidRPr="00000000" w14:paraId="0000009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DADOS DA DANÇA FOLCLORICA</w:t>
            </w:r>
          </w:p>
        </w:tc>
      </w:tr>
      <w:tr>
        <w:trPr>
          <w:cantSplit w:val="0"/>
          <w:tblHeader w:val="0"/>
        </w:trPr>
        <w:tc>
          <w:tcPr>
            <w:gridSpan w:val="7"/>
            <w:shd w:fill="auto" w:val="clear"/>
          </w:tcPr>
          <w:p w:rsidR="00000000" w:rsidDel="00000000" w:rsidP="00000000" w:rsidRDefault="00000000" w:rsidRPr="00000000" w14:paraId="000000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 DA DANÇA/COREOGRAFIA:</w:t>
            </w:r>
          </w:p>
        </w:tc>
      </w:tr>
      <w:tr>
        <w:trPr>
          <w:cantSplit w:val="0"/>
          <w:tblHeader w:val="0"/>
        </w:trPr>
        <w:tc>
          <w:tcPr>
            <w:gridSpan w:val="5"/>
            <w:shd w:fill="auto" w:val="clear"/>
          </w:tcPr>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NÚMERO DE COMPONENTES:</w:t>
            </w:r>
          </w:p>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TEMPO:</w:t>
            </w:r>
          </w:p>
        </w:tc>
      </w:tr>
      <w:tr>
        <w:trPr>
          <w:cantSplit w:val="0"/>
          <w:tblHeader w:val="0"/>
        </w:trPr>
        <w:tc>
          <w:tcPr>
            <w:gridSpan w:val="2"/>
            <w:shd w:fill="auto" w:val="clear"/>
          </w:tcPr>
          <w:p w:rsidR="00000000" w:rsidDel="00000000" w:rsidP="00000000" w:rsidRDefault="00000000" w:rsidRPr="00000000" w14:paraId="000000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MODALIDADES:</w:t>
            </w:r>
          </w:p>
        </w:tc>
        <w:tc>
          <w:tcPr>
            <w:gridSpan w:val="5"/>
            <w:shd w:fill="auto" w:val="clear"/>
          </w:tcPr>
          <w:p w:rsidR="00000000" w:rsidDel="00000000" w:rsidP="00000000" w:rsidRDefault="00000000" w:rsidRPr="00000000" w14:paraId="000000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CATEGORIAS:</w:t>
            </w:r>
          </w:p>
        </w:tc>
      </w:tr>
      <w:tr>
        <w:trPr>
          <w:cantSplit w:val="0"/>
          <w:tblHeader w:val="0"/>
        </w:trPr>
        <w:tc>
          <w:tcPr>
            <w:shd w:fill="auto" w:val="clear"/>
          </w:tcPr>
          <w:p w:rsidR="00000000" w:rsidDel="00000000" w:rsidP="00000000" w:rsidRDefault="00000000" w:rsidRPr="00000000" w14:paraId="000000B5">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DANÇA FOLCLÓRICA/ ETNICA </w:t>
            </w:r>
          </w:p>
        </w:tc>
        <w:tc>
          <w:tcPr>
            <w:shd w:fill="auto" w:val="clear"/>
          </w:tcPr>
          <w:p w:rsidR="00000000" w:rsidDel="00000000" w:rsidP="00000000" w:rsidRDefault="00000000" w:rsidRPr="00000000" w14:paraId="000000B7">
            <w:pPr>
              <w:spacing w:after="0" w:line="240" w:lineRule="auto"/>
              <w:rPr>
                <w:rFonts w:ascii="Arial" w:cs="Arial" w:eastAsia="Arial" w:hAnsi="Arial"/>
                <w:sz w:val="20"/>
                <w:szCs w:val="20"/>
              </w:rPr>
            </w:pPr>
            <w:r w:rsidDel="00000000" w:rsidR="00000000" w:rsidRPr="00000000">
              <w:rPr>
                <w:rtl w:val="0"/>
              </w:rPr>
            </w:r>
          </w:p>
        </w:tc>
        <w:tc>
          <w:tcPr>
            <w:gridSpan w:val="4"/>
            <w:shd w:fill="auto" w:val="clear"/>
          </w:tcPr>
          <w:p w:rsidR="00000000" w:rsidDel="00000000" w:rsidP="00000000" w:rsidRDefault="00000000" w:rsidRPr="00000000" w14:paraId="000000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INFANTIL: </w:t>
            </w:r>
          </w:p>
        </w:tc>
      </w:tr>
      <w:tr>
        <w:trPr>
          <w:cantSplit w:val="0"/>
          <w:tblHeader w:val="0"/>
        </w:trPr>
        <w:tc>
          <w:tcPr>
            <w:shd w:fill="auto" w:val="clear"/>
          </w:tcPr>
          <w:p w:rsidR="00000000" w:rsidDel="00000000" w:rsidP="00000000" w:rsidRDefault="00000000" w:rsidRPr="00000000" w14:paraId="000000BC">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DANÇA ESCOLAR/PROJETO SOCIAL </w:t>
            </w:r>
          </w:p>
        </w:tc>
        <w:tc>
          <w:tcPr>
            <w:shd w:fill="auto" w:val="clear"/>
          </w:tcPr>
          <w:p w:rsidR="00000000" w:rsidDel="00000000" w:rsidP="00000000" w:rsidRDefault="00000000" w:rsidRPr="00000000" w14:paraId="000000BE">
            <w:pPr>
              <w:spacing w:after="0" w:line="240" w:lineRule="auto"/>
              <w:rPr>
                <w:rFonts w:ascii="Arial" w:cs="Arial" w:eastAsia="Arial" w:hAnsi="Arial"/>
                <w:sz w:val="20"/>
                <w:szCs w:val="20"/>
              </w:rPr>
            </w:pPr>
            <w:r w:rsidDel="00000000" w:rsidR="00000000" w:rsidRPr="00000000">
              <w:rPr>
                <w:rtl w:val="0"/>
              </w:rPr>
            </w:r>
          </w:p>
        </w:tc>
        <w:tc>
          <w:tcPr>
            <w:gridSpan w:val="4"/>
            <w:shd w:fill="auto" w:val="clear"/>
          </w:tcPr>
          <w:p w:rsidR="00000000" w:rsidDel="00000000" w:rsidP="00000000" w:rsidRDefault="00000000" w:rsidRPr="00000000" w14:paraId="000000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JUVENIL: </w:t>
            </w:r>
          </w:p>
        </w:tc>
      </w:tr>
      <w:tr>
        <w:trPr>
          <w:cantSplit w:val="0"/>
          <w:tblHeader w:val="0"/>
        </w:trPr>
        <w:tc>
          <w:tcPr>
            <w:shd w:fill="auto" w:val="clear"/>
          </w:tcPr>
          <w:p w:rsidR="00000000" w:rsidDel="00000000" w:rsidP="00000000" w:rsidRDefault="00000000" w:rsidRPr="00000000" w14:paraId="000000C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COMUNIDADE</w:t>
            </w:r>
          </w:p>
        </w:tc>
        <w:tc>
          <w:tcPr>
            <w:shd w:fill="auto" w:val="clear"/>
          </w:tcPr>
          <w:p w:rsidR="00000000" w:rsidDel="00000000" w:rsidP="00000000" w:rsidRDefault="00000000" w:rsidRPr="00000000" w14:paraId="000000C5">
            <w:pPr>
              <w:spacing w:after="0" w:line="240" w:lineRule="auto"/>
              <w:rPr>
                <w:rFonts w:ascii="Arial" w:cs="Arial" w:eastAsia="Arial" w:hAnsi="Arial"/>
                <w:sz w:val="20"/>
                <w:szCs w:val="20"/>
              </w:rPr>
            </w:pPr>
            <w:r w:rsidDel="00000000" w:rsidR="00000000" w:rsidRPr="00000000">
              <w:rPr>
                <w:rtl w:val="0"/>
              </w:rPr>
            </w:r>
          </w:p>
        </w:tc>
        <w:tc>
          <w:tcPr>
            <w:gridSpan w:val="4"/>
            <w:shd w:fill="auto" w:val="clear"/>
          </w:tcPr>
          <w:p w:rsidR="00000000" w:rsidDel="00000000" w:rsidP="00000000" w:rsidRDefault="00000000" w:rsidRPr="00000000" w14:paraId="000000C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ADULTO – a partir de 16 anos</w:t>
            </w:r>
          </w:p>
        </w:tc>
      </w:tr>
      <w:tr>
        <w:trPr>
          <w:cantSplit w:val="0"/>
          <w:tblHeader w:val="0"/>
        </w:trPr>
        <w:tc>
          <w:tcPr>
            <w:gridSpan w:val="7"/>
            <w:shd w:fill="bfbfbf" w:val="clear"/>
          </w:tcPr>
          <w:p w:rsidR="00000000" w:rsidDel="00000000" w:rsidP="00000000" w:rsidRDefault="00000000" w:rsidRPr="00000000" w14:paraId="000000C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RELAÇÃO DOS COMPONENTES DANÇANTES</w:t>
            </w:r>
          </w:p>
        </w:tc>
      </w:tr>
      <w:tr>
        <w:trPr>
          <w:cantSplit w:val="0"/>
          <w:tblHeader w:val="0"/>
        </w:trPr>
        <w:tc>
          <w:tcPr>
            <w:shd w:fill="auto" w:val="clear"/>
          </w:tcPr>
          <w:p w:rsidR="00000000" w:rsidDel="00000000" w:rsidP="00000000" w:rsidRDefault="00000000" w:rsidRPr="00000000" w14:paraId="000000D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Nº</w:t>
            </w:r>
          </w:p>
          <w:p w:rsidR="00000000" w:rsidDel="00000000" w:rsidP="00000000" w:rsidRDefault="00000000" w:rsidRPr="00000000" w14:paraId="000000D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w:t>
            </w:r>
          </w:p>
        </w:tc>
        <w:tc>
          <w:tcPr>
            <w:gridSpan w:val="3"/>
            <w:shd w:fill="auto" w:val="clear"/>
          </w:tcPr>
          <w:p w:rsidR="00000000" w:rsidDel="00000000" w:rsidP="00000000" w:rsidRDefault="00000000" w:rsidRPr="00000000" w14:paraId="000000D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tc>
        <w:tc>
          <w:tcPr>
            <w:gridSpan w:val="2"/>
            <w:shd w:fill="auto" w:val="clear"/>
          </w:tcPr>
          <w:p w:rsidR="00000000" w:rsidDel="00000000" w:rsidP="00000000" w:rsidRDefault="00000000" w:rsidRPr="00000000" w14:paraId="000000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NASCIMENTO</w:t>
            </w:r>
          </w:p>
        </w:tc>
        <w:tc>
          <w:tcPr>
            <w:shd w:fill="auto" w:val="clear"/>
          </w:tcPr>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Nº DOCUMENTO</w:t>
            </w:r>
          </w:p>
        </w:tc>
      </w:tr>
      <w:tr>
        <w:trPr>
          <w:cantSplit w:val="0"/>
          <w:tblHeader w:val="0"/>
        </w:trPr>
        <w:tc>
          <w:tcPr>
            <w:shd w:fill="auto" w:val="clear"/>
          </w:tcPr>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3"/>
            <w:shd w:fill="auto" w:val="clear"/>
          </w:tcPr>
          <w:p w:rsidR="00000000" w:rsidDel="00000000" w:rsidP="00000000" w:rsidRDefault="00000000" w:rsidRPr="00000000" w14:paraId="000000DB">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D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3"/>
            <w:shd w:fill="auto" w:val="clear"/>
          </w:tcPr>
          <w:p w:rsidR="00000000" w:rsidDel="00000000" w:rsidP="00000000" w:rsidRDefault="00000000" w:rsidRPr="00000000" w14:paraId="000000E2">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E5">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3"/>
            <w:shd w:fill="auto" w:val="clear"/>
          </w:tcPr>
          <w:p w:rsidR="00000000" w:rsidDel="00000000" w:rsidP="00000000" w:rsidRDefault="00000000" w:rsidRPr="00000000" w14:paraId="000000E9">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EC">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3"/>
            <w:shd w:fill="auto" w:val="clear"/>
          </w:tcPr>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F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F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gridSpan w:val="3"/>
            <w:shd w:fill="auto" w:val="clear"/>
          </w:tcPr>
          <w:p w:rsidR="00000000" w:rsidDel="00000000" w:rsidP="00000000" w:rsidRDefault="00000000" w:rsidRPr="00000000" w14:paraId="000000F7">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F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F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gridSpan w:val="3"/>
            <w:shd w:fill="auto" w:val="clear"/>
          </w:tcPr>
          <w:p w:rsidR="00000000" w:rsidDel="00000000" w:rsidP="00000000" w:rsidRDefault="00000000" w:rsidRPr="00000000" w14:paraId="000000FE">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03">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gridSpan w:val="3"/>
            <w:shd w:fill="auto" w:val="clear"/>
          </w:tcPr>
          <w:p w:rsidR="00000000" w:rsidDel="00000000" w:rsidP="00000000" w:rsidRDefault="00000000" w:rsidRPr="00000000" w14:paraId="00000105">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08">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0A">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gridSpan w:val="3"/>
            <w:shd w:fill="auto" w:val="clear"/>
          </w:tcPr>
          <w:p w:rsidR="00000000" w:rsidDel="00000000" w:rsidP="00000000" w:rsidRDefault="00000000" w:rsidRPr="00000000" w14:paraId="0000010C">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0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11">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3"/>
            <w:shd w:fill="auto" w:val="clear"/>
          </w:tcPr>
          <w:p w:rsidR="00000000" w:rsidDel="00000000" w:rsidP="00000000" w:rsidRDefault="00000000" w:rsidRPr="00000000" w14:paraId="00000113">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1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gridSpan w:val="3"/>
            <w:shd w:fill="auto" w:val="clear"/>
          </w:tcPr>
          <w:p w:rsidR="00000000" w:rsidDel="00000000" w:rsidP="00000000" w:rsidRDefault="00000000" w:rsidRPr="00000000" w14:paraId="0000011A">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1F">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gridSpan w:val="3"/>
            <w:shd w:fill="auto" w:val="clear"/>
          </w:tcPr>
          <w:p w:rsidR="00000000" w:rsidDel="00000000" w:rsidP="00000000" w:rsidRDefault="00000000" w:rsidRPr="00000000" w14:paraId="00000121">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26">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gridSpan w:val="3"/>
            <w:shd w:fill="auto" w:val="clear"/>
          </w:tcPr>
          <w:p w:rsidR="00000000" w:rsidDel="00000000" w:rsidP="00000000" w:rsidRDefault="00000000" w:rsidRPr="00000000" w14:paraId="00000128">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2D">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gridSpan w:val="3"/>
            <w:shd w:fill="auto" w:val="clear"/>
          </w:tcPr>
          <w:p w:rsidR="00000000" w:rsidDel="00000000" w:rsidP="00000000" w:rsidRDefault="00000000" w:rsidRPr="00000000" w14:paraId="0000012F">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3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gridSpan w:val="3"/>
            <w:shd w:fill="auto" w:val="clear"/>
          </w:tcPr>
          <w:p w:rsidR="00000000" w:rsidDel="00000000" w:rsidP="00000000" w:rsidRDefault="00000000" w:rsidRPr="00000000" w14:paraId="00000136">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39">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gridSpan w:val="3"/>
            <w:shd w:fill="auto" w:val="clear"/>
          </w:tcPr>
          <w:p w:rsidR="00000000" w:rsidDel="00000000" w:rsidP="00000000" w:rsidRDefault="00000000" w:rsidRPr="00000000" w14:paraId="0000013D">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40">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2">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gridSpan w:val="3"/>
            <w:shd w:fill="auto" w:val="clear"/>
          </w:tcPr>
          <w:p w:rsidR="00000000" w:rsidDel="00000000" w:rsidP="00000000" w:rsidRDefault="00000000" w:rsidRPr="00000000" w14:paraId="00000144">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4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gridSpan w:val="3"/>
            <w:shd w:fill="auto" w:val="clear"/>
          </w:tcPr>
          <w:p w:rsidR="00000000" w:rsidDel="00000000" w:rsidP="00000000" w:rsidRDefault="00000000" w:rsidRPr="00000000" w14:paraId="0000014B">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4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gridSpan w:val="3"/>
            <w:shd w:fill="auto" w:val="clear"/>
          </w:tcPr>
          <w:p w:rsidR="00000000" w:rsidDel="00000000" w:rsidP="00000000" w:rsidRDefault="00000000" w:rsidRPr="00000000" w14:paraId="00000152">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55">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gridSpan w:val="3"/>
            <w:shd w:fill="auto" w:val="clear"/>
          </w:tcPr>
          <w:p w:rsidR="00000000" w:rsidDel="00000000" w:rsidP="00000000" w:rsidRDefault="00000000" w:rsidRPr="00000000" w14:paraId="00000159">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gridSpan w:val="3"/>
            <w:shd w:fill="auto" w:val="clear"/>
          </w:tcPr>
          <w:p w:rsidR="00000000" w:rsidDel="00000000" w:rsidP="00000000" w:rsidRDefault="00000000" w:rsidRPr="00000000" w14:paraId="00000160">
            <w:pPr>
              <w:spacing w:after="0"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16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65">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66">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ind w:hanging="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REGULAMENTO DO I CONCURSO DE DANÇAS FOLCLÓRICAS DO 19º ARRAIÁ DO MIGUELÃO/2025.</w:t>
      </w:r>
    </w:p>
    <w:p w:rsidR="00000000" w:rsidDel="00000000" w:rsidP="00000000" w:rsidRDefault="00000000" w:rsidRPr="00000000" w14:paraId="0000016D">
      <w:pPr>
        <w:spacing w:after="0" w:before="51" w:line="240" w:lineRule="auto"/>
        <w:ind w:left="2178" w:right="189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ANEXO II</w:t>
      </w:r>
    </w:p>
    <w:p w:rsidR="00000000" w:rsidDel="00000000" w:rsidP="00000000" w:rsidRDefault="00000000" w:rsidRPr="00000000" w14:paraId="0000016E">
      <w:pPr>
        <w:ind w:hanging="709"/>
        <w:rPr>
          <w:rFonts w:ascii="Arial" w:cs="Arial" w:eastAsia="Arial" w:hAnsi="Arial"/>
          <w:sz w:val="20"/>
          <w:szCs w:val="20"/>
        </w:rPr>
      </w:pPr>
      <w:r w:rsidDel="00000000" w:rsidR="00000000" w:rsidRPr="00000000">
        <w:rPr>
          <w:rtl w:val="0"/>
        </w:rPr>
      </w:r>
    </w:p>
    <w:tbl>
      <w:tblPr>
        <w:tblStyle w:val="Table2"/>
        <w:tblW w:w="10207.0" w:type="dxa"/>
        <w:jc w:val="left"/>
        <w:tblInd w:w="-1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5550"/>
        <w:gridCol w:w="2007"/>
        <w:gridCol w:w="1985"/>
        <w:tblGridChange w:id="0">
          <w:tblGrid>
            <w:gridCol w:w="665"/>
            <w:gridCol w:w="5550"/>
            <w:gridCol w:w="2007"/>
            <w:gridCol w:w="1985"/>
          </w:tblGrid>
        </w:tblGridChange>
      </w:tblGrid>
      <w:tr>
        <w:trPr>
          <w:cantSplit w:val="0"/>
          <w:tblHeader w:val="0"/>
        </w:trPr>
        <w:tc>
          <w:tcPr>
            <w:gridSpan w:val="4"/>
            <w:shd w:fill="bfbfbf" w:val="clear"/>
          </w:tcPr>
          <w:p w:rsidR="00000000" w:rsidDel="00000000" w:rsidP="00000000" w:rsidRDefault="00000000" w:rsidRPr="00000000" w14:paraId="0000016F">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RELAÇÃO DOS COMPONENTES DA EQUIPE DE APOIO</w:t>
            </w:r>
          </w:p>
        </w:tc>
      </w:tr>
      <w:tr>
        <w:trPr>
          <w:cantSplit w:val="0"/>
          <w:tblHeader w:val="0"/>
        </w:trPr>
        <w:tc>
          <w:tcPr>
            <w:shd w:fill="auto" w:val="clear"/>
          </w:tcPr>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Nº</w:t>
            </w:r>
          </w:p>
          <w:p w:rsidR="00000000" w:rsidDel="00000000" w:rsidP="00000000" w:rsidRDefault="00000000" w:rsidRPr="00000000" w14:paraId="000001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w:t>
            </w:r>
          </w:p>
        </w:tc>
        <w:tc>
          <w:tcPr>
            <w:shd w:fill="auto" w:val="clear"/>
          </w:tcPr>
          <w:p w:rsidR="00000000" w:rsidDel="00000000" w:rsidP="00000000" w:rsidRDefault="00000000" w:rsidRPr="00000000" w14:paraId="0000017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tc>
        <w:tc>
          <w:tcPr>
            <w:shd w:fill="auto" w:val="clear"/>
          </w:tcPr>
          <w:p w:rsidR="00000000" w:rsidDel="00000000" w:rsidP="00000000" w:rsidRDefault="00000000" w:rsidRPr="00000000" w14:paraId="000001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NASCIMENTO</w:t>
            </w:r>
          </w:p>
        </w:tc>
        <w:tc>
          <w:tcPr>
            <w:shd w:fill="auto" w:val="clear"/>
          </w:tcPr>
          <w:p w:rsidR="00000000" w:rsidDel="00000000" w:rsidP="00000000" w:rsidRDefault="00000000" w:rsidRPr="00000000" w14:paraId="0000017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Nº DOCUMENTO</w:t>
            </w:r>
          </w:p>
        </w:tc>
      </w:tr>
      <w:tr>
        <w:trPr>
          <w:cantSplit w:val="0"/>
          <w:tblHeader w:val="0"/>
        </w:trPr>
        <w:tc>
          <w:tcPr>
            <w:shd w:fill="auto" w:val="clear"/>
          </w:tcPr>
          <w:p w:rsidR="00000000" w:rsidDel="00000000" w:rsidP="00000000" w:rsidRDefault="00000000" w:rsidRPr="00000000" w14:paraId="000001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17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7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7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17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18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Pr>
          <w:p w:rsidR="00000000" w:rsidDel="00000000" w:rsidP="00000000" w:rsidRDefault="00000000" w:rsidRPr="00000000" w14:paraId="0000018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18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Pr>
          <w:p w:rsidR="00000000" w:rsidDel="00000000" w:rsidP="00000000" w:rsidRDefault="00000000" w:rsidRPr="00000000" w14:paraId="0000018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8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Pr>
          <w:p w:rsidR="00000000" w:rsidDel="00000000" w:rsidP="00000000" w:rsidRDefault="00000000" w:rsidRPr="00000000" w14:paraId="0000019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Pr>
          <w:p w:rsidR="00000000" w:rsidDel="00000000" w:rsidP="00000000" w:rsidRDefault="00000000" w:rsidRPr="00000000" w14:paraId="0000019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Pr>
          <w:p w:rsidR="00000000" w:rsidDel="00000000" w:rsidP="00000000" w:rsidRDefault="00000000" w:rsidRPr="00000000" w14:paraId="0000019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Pr>
          <w:p w:rsidR="00000000" w:rsidDel="00000000" w:rsidP="00000000" w:rsidRDefault="00000000" w:rsidRPr="00000000" w14:paraId="0000019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9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shd w:fill="auto" w:val="clear"/>
          </w:tcPr>
          <w:p w:rsidR="00000000" w:rsidDel="00000000" w:rsidP="00000000" w:rsidRDefault="00000000" w:rsidRPr="00000000" w14:paraId="000001A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shd w:fill="auto" w:val="clear"/>
          </w:tcPr>
          <w:p w:rsidR="00000000" w:rsidDel="00000000" w:rsidP="00000000" w:rsidRDefault="00000000" w:rsidRPr="00000000" w14:paraId="000001A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shd w:fill="auto" w:val="clear"/>
          </w:tcPr>
          <w:p w:rsidR="00000000" w:rsidDel="00000000" w:rsidP="00000000" w:rsidRDefault="00000000" w:rsidRPr="00000000" w14:paraId="000001A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shd w:fill="auto" w:val="clear"/>
          </w:tcPr>
          <w:p w:rsidR="00000000" w:rsidDel="00000000" w:rsidP="00000000" w:rsidRDefault="00000000" w:rsidRPr="00000000" w14:paraId="000001A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A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auto" w:val="clear"/>
          </w:tcPr>
          <w:p w:rsidR="00000000" w:rsidDel="00000000" w:rsidP="00000000" w:rsidRDefault="00000000" w:rsidRPr="00000000" w14:paraId="000001B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shd w:fill="auto" w:val="clear"/>
          </w:tcPr>
          <w:p w:rsidR="00000000" w:rsidDel="00000000" w:rsidP="00000000" w:rsidRDefault="00000000" w:rsidRPr="00000000" w14:paraId="000001B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shd w:fill="auto" w:val="clear"/>
          </w:tcPr>
          <w:p w:rsidR="00000000" w:rsidDel="00000000" w:rsidP="00000000" w:rsidRDefault="00000000" w:rsidRPr="00000000" w14:paraId="000001BA">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shd w:fill="auto" w:val="clear"/>
          </w:tcPr>
          <w:p w:rsidR="00000000" w:rsidDel="00000000" w:rsidP="00000000" w:rsidRDefault="00000000" w:rsidRPr="00000000" w14:paraId="000001BE">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BF">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C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shd w:fill="auto" w:val="clear"/>
          </w:tcPr>
          <w:p w:rsidR="00000000" w:rsidDel="00000000" w:rsidP="00000000" w:rsidRDefault="00000000" w:rsidRPr="00000000" w14:paraId="000001C2">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C3">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C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auto" w:val="clear"/>
          </w:tcPr>
          <w:p w:rsidR="00000000" w:rsidDel="00000000" w:rsidP="00000000" w:rsidRDefault="00000000" w:rsidRPr="00000000" w14:paraId="000001C6">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C7">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C8">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C9">
      <w:pPr>
        <w:ind w:hanging="709"/>
        <w:rPr>
          <w:rFonts w:ascii="Arial" w:cs="Arial" w:eastAsia="Arial" w:hAnsi="Arial"/>
          <w:sz w:val="20"/>
          <w:szCs w:val="20"/>
        </w:rPr>
      </w:pPr>
      <w:r w:rsidDel="00000000" w:rsidR="00000000" w:rsidRPr="00000000">
        <w:rPr>
          <w:rtl w:val="0"/>
        </w:rPr>
      </w:r>
    </w:p>
    <w:tbl>
      <w:tblPr>
        <w:tblStyle w:val="Table3"/>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2835"/>
        <w:gridCol w:w="3119"/>
        <w:gridCol w:w="2693"/>
        <w:tblGridChange w:id="0">
          <w:tblGrid>
            <w:gridCol w:w="1560"/>
            <w:gridCol w:w="2835"/>
            <w:gridCol w:w="3119"/>
            <w:gridCol w:w="2693"/>
          </w:tblGrid>
        </w:tblGridChange>
      </w:tblGrid>
      <w:tr>
        <w:trPr>
          <w:cantSplit w:val="0"/>
          <w:trHeight w:val="417" w:hRule="atLeast"/>
          <w:tblHeader w:val="0"/>
        </w:trPr>
        <w:tc>
          <w:tcPr>
            <w:gridSpan w:val="4"/>
            <w:shd w:fill="bfbfbf"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1" w:right="20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DADOS BANCÁRIOS PARA PREMIAÇÃO</w:t>
            </w:r>
          </w:p>
        </w:tc>
      </w:tr>
      <w:tr>
        <w:trPr>
          <w:cantSplit w:val="0"/>
          <w:trHeight w:val="825" w:hRule="atLeast"/>
          <w:tblHeader w:val="0"/>
        </w:trPr>
        <w:tc>
          <w:tcPr>
            <w:gridSpan w:val="2"/>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Banco:</w:t>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Tipo de Conta:</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 Corrente (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 Poupança (  )</w:t>
            </w:r>
          </w:p>
        </w:tc>
      </w:tr>
      <w:tr>
        <w:trPr>
          <w:cantSplit w:val="0"/>
          <w:trHeight w:val="378" w:hRule="atLeast"/>
          <w:tblHeader w:val="0"/>
        </w:trPr>
        <w:tc>
          <w:tcPr>
            <w:gridSpan w:val="2"/>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Agência:</w:t>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do Titular</w:t>
            </w:r>
          </w:p>
        </w:tc>
        <w:tc>
          <w:tcPr>
            <w:gridSpan w:val="3"/>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CPF do Titular</w:t>
            </w:r>
          </w:p>
        </w:tc>
        <w:tc>
          <w:tcPr>
            <w:gridSpan w:val="3"/>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F">
      <w:pPr>
        <w:ind w:hanging="709"/>
        <w:rPr>
          <w:rFonts w:ascii="Arial" w:cs="Arial" w:eastAsia="Arial" w:hAnsi="Arial"/>
          <w:sz w:val="20"/>
          <w:szCs w:val="20"/>
        </w:rPr>
      </w:pPr>
      <w:r w:rsidDel="00000000" w:rsidR="00000000" w:rsidRPr="00000000">
        <w:rPr>
          <w:rtl w:val="0"/>
        </w:rPr>
      </w:r>
    </w:p>
    <w:tbl>
      <w:tblPr>
        <w:tblStyle w:val="Table4"/>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rHeight w:val="1703" w:hRule="atLeast"/>
          <w:tblHeader w:val="0"/>
        </w:trPr>
        <w:tc>
          <w:tcPr>
            <w:tcBorders>
              <w:bottom w:color="000000" w:space="0" w:sz="4" w:val="dashed"/>
            </w:tcBorders>
          </w:tcPr>
          <w:p w:rsidR="00000000" w:rsidDel="00000000" w:rsidP="00000000" w:rsidRDefault="00000000" w:rsidRPr="00000000" w14:paraId="000001E0">
            <w:pPr>
              <w:rPr>
                <w:rFonts w:ascii="Arial" w:cs="Arial" w:eastAsia="Arial" w:hAnsi="Arial"/>
                <w:sz w:val="16"/>
                <w:szCs w:val="16"/>
              </w:rPr>
            </w:pPr>
            <w:r w:rsidDel="00000000" w:rsidR="00000000" w:rsidRPr="00000000">
              <w:rPr>
                <w:rFonts w:ascii="Arial" w:cs="Arial" w:eastAsia="Arial" w:hAnsi="Arial"/>
                <w:sz w:val="16"/>
                <w:szCs w:val="16"/>
                <w:rtl w:val="0"/>
              </w:rPr>
              <w:t xml:space="preserve">Declaro para os devidos fins que as informações aqui apresentadas são verdadeiras e exatas, no momento da assinatura e protocolo desta ficha, assinando e datando e que estou ciente que deverei manter atualizadas as informações aqui prestadas.</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45" w:right="0" w:hanging="581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Miguel do Tocantins _____/______________/2025.      ____________________________________                                                                                                                                                                                          Responsável Grupo ou Escola</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80" w:hRule="atLeast"/>
          <w:tblHeader w:val="0"/>
        </w:trPr>
        <w:tc>
          <w:tcPr>
            <w:tcBorders>
              <w:top w:color="000000" w:space="0" w:sz="4" w:val="dashed"/>
            </w:tcBorders>
          </w:tcPr>
          <w:p w:rsidR="00000000" w:rsidDel="00000000" w:rsidP="00000000" w:rsidRDefault="00000000" w:rsidRPr="00000000" w14:paraId="000001E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9">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REGULAMENTO DO I CONCURSO DE DANÇAS FOLCLÓRICAS DO 19º ARRAIÁ DO MIGUELÃO/2025.</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COMPROVANTE DE INSCRIÇÃO</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Grupo ou Escola________________________________________________ nº inscrição________2025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de Inscrição _______ /__________ /2025.</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                 _____________________________________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45" w:right="0" w:hanging="581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Responsável Grupo ou Escola                                                    Responsável pela Inscrição</w:t>
            </w:r>
          </w:p>
        </w:tc>
      </w:tr>
    </w:tbl>
    <w:p w:rsidR="00000000" w:rsidDel="00000000" w:rsidP="00000000" w:rsidRDefault="00000000" w:rsidRPr="00000000" w14:paraId="000001F3">
      <w:pPr>
        <w:spacing w:after="0" w:lineRule="auto"/>
        <w:ind w:firstLine="567"/>
        <w:jc w:val="cente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417" w:left="993"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1" style="position:absolute;width:595.45pt;height:842.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3" style="position:absolute;width:595.45pt;height:842.15pt;rotation:0;z-index:-503316481;mso-position-horizontal-relative:margin;mso-position-horizontal:absolute;margin-left:-50.15pt;mso-position-vertical-relative:margin;mso-position-vertical:absolute;margin-top:-108.2pt;"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2" style="position:absolute;width:595.45pt;height:842.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_B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widowControl w:val="0"/>
      <w:spacing w:after="0" w:line="240" w:lineRule="auto"/>
    </w:pPr>
    <w:rPr>
      <w:sz w:val="22"/>
      <w:szCs w:val="22"/>
    </w:r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