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22A6" w14:textId="77777777" w:rsidR="003D2DA3" w:rsidRPr="006E5AE8" w:rsidRDefault="003D2DA3" w:rsidP="0019471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DEF1750" w14:textId="77777777" w:rsidR="006E5AE8" w:rsidRPr="006E5AE8" w:rsidRDefault="006E5AE8" w:rsidP="006E5AE8">
      <w:pPr>
        <w:spacing w:after="0"/>
        <w:jc w:val="center"/>
        <w:rPr>
          <w:rFonts w:ascii="Times New Roman" w:hAnsi="Times New Roman" w:cs="Times New Roman"/>
          <w:b/>
        </w:rPr>
      </w:pPr>
      <w:r w:rsidRPr="006E5AE8">
        <w:rPr>
          <w:rFonts w:ascii="Times New Roman" w:hAnsi="Times New Roman" w:cs="Times New Roman"/>
          <w:b/>
        </w:rPr>
        <w:t xml:space="preserve">EDITAL DE CHAMAMENTO PÚBLICO Nº 03/2024 – PREMIAÇÃO CULTURAL </w:t>
      </w:r>
    </w:p>
    <w:p w14:paraId="085E5A4B" w14:textId="77777777" w:rsidR="006E5AE8" w:rsidRPr="006E5AE8" w:rsidRDefault="006E5AE8" w:rsidP="006E5AE8">
      <w:pPr>
        <w:spacing w:after="0"/>
        <w:jc w:val="center"/>
        <w:rPr>
          <w:rFonts w:ascii="Times New Roman" w:hAnsi="Times New Roman" w:cs="Times New Roman"/>
        </w:rPr>
      </w:pPr>
      <w:r w:rsidRPr="006E5AE8">
        <w:rPr>
          <w:rFonts w:ascii="Times New Roman" w:hAnsi="Times New Roman" w:cs="Times New Roman"/>
          <w:b/>
        </w:rPr>
        <w:t xml:space="preserve"> PREMIAÇÃO PARA AGENTES CULTURAIS COM RECURSOS DA POLÍTICA NACIONAL ALDIR BLANC DE FOMENTO À CULTURA - PNAB (LEI Nº 14.399/2022)</w:t>
      </w:r>
    </w:p>
    <w:p w14:paraId="7938CF0B" w14:textId="77777777" w:rsidR="00E7175D" w:rsidRPr="006E5AE8" w:rsidRDefault="00E7175D" w:rsidP="00E717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Times New Roman"/>
          <w:b/>
        </w:rPr>
      </w:pPr>
    </w:p>
    <w:p w14:paraId="136BD0C6" w14:textId="45ED5723" w:rsidR="00E7175D" w:rsidRPr="006E5AE8" w:rsidRDefault="00E7175D" w:rsidP="00E717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Times New Roman"/>
          <w:b/>
        </w:rPr>
      </w:pPr>
      <w:r w:rsidRPr="006E5AE8">
        <w:rPr>
          <w:rFonts w:ascii="Garamond" w:eastAsia="Garamond" w:hAnsi="Garamond" w:cs="Times New Roman"/>
          <w:b/>
        </w:rPr>
        <w:t>RETIFICAÇÃO Nº 01/2024</w:t>
      </w:r>
    </w:p>
    <w:p w14:paraId="2A34E9DD" w14:textId="77777777" w:rsidR="00E7175D" w:rsidRPr="006E5AE8" w:rsidRDefault="00E7175D" w:rsidP="00E717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Times New Roman"/>
          <w:color w:val="000000"/>
        </w:rPr>
      </w:pPr>
    </w:p>
    <w:p w14:paraId="4AFC8406" w14:textId="4D6256EE" w:rsidR="00E7175D" w:rsidRPr="006E5AE8" w:rsidRDefault="00E7175D" w:rsidP="00E7175D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0" w:line="240" w:lineRule="auto"/>
        <w:ind w:right="120"/>
        <w:jc w:val="both"/>
        <w:rPr>
          <w:rFonts w:ascii="Garamond" w:eastAsia="Garamond" w:hAnsi="Garamond" w:cs="Times New Roman"/>
          <w:color w:val="000000"/>
        </w:rPr>
      </w:pPr>
      <w:r w:rsidRPr="006E5AE8">
        <w:rPr>
          <w:rFonts w:ascii="Garamond" w:eastAsia="Garamond" w:hAnsi="Garamond" w:cs="Times New Roman"/>
          <w:b/>
          <w:color w:val="000000"/>
        </w:rPr>
        <w:t>O Munícipio de São Miguel do Tocantins -TO</w:t>
      </w:r>
      <w:r w:rsidRPr="006E5AE8">
        <w:rPr>
          <w:rFonts w:ascii="Garamond" w:eastAsia="Garamond" w:hAnsi="Garamond" w:cs="Times New Roman"/>
          <w:color w:val="000000"/>
        </w:rPr>
        <w:t xml:space="preserve">, através da Secretaria Municipal de Cultura, Turismo e Lazer, representada pela Secretaria Jozâny Rodrigues de Souza no uso de suas atribuições legais, </w:t>
      </w:r>
      <w:r w:rsidRPr="006E5AE8">
        <w:rPr>
          <w:rFonts w:ascii="Garamond" w:eastAsia="Garamond" w:hAnsi="Garamond" w:cs="Times New Roman"/>
          <w:b/>
          <w:color w:val="000000"/>
        </w:rPr>
        <w:t xml:space="preserve">TORNA PÚBLICO </w:t>
      </w:r>
      <w:r w:rsidRPr="006E5AE8">
        <w:rPr>
          <w:rFonts w:ascii="Garamond" w:eastAsia="Garamond" w:hAnsi="Garamond" w:cs="Times New Roman"/>
          <w:color w:val="000000"/>
        </w:rPr>
        <w:t xml:space="preserve">que, o </w:t>
      </w:r>
      <w:r w:rsidR="006E5AE8" w:rsidRPr="006E5AE8">
        <w:rPr>
          <w:rFonts w:ascii="Times New Roman" w:hAnsi="Times New Roman" w:cs="Times New Roman"/>
        </w:rPr>
        <w:t xml:space="preserve">Edital de Chamamento Público nº 003/2024  de 04 de novembro de 2024. </w:t>
      </w:r>
      <w:r w:rsidRPr="006E5AE8">
        <w:rPr>
          <w:rFonts w:ascii="Garamond" w:eastAsia="Garamond" w:hAnsi="Garamond" w:cs="Times New Roman"/>
          <w:color w:val="000000"/>
        </w:rPr>
        <w:t>sofreu a seguinte RETIFICAÇÃO:</w:t>
      </w:r>
    </w:p>
    <w:p w14:paraId="5461B19F" w14:textId="77777777" w:rsidR="00E7175D" w:rsidRPr="006E5AE8" w:rsidRDefault="00E7175D" w:rsidP="00E7175D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0" w:line="240" w:lineRule="auto"/>
        <w:ind w:right="120"/>
        <w:jc w:val="both"/>
        <w:rPr>
          <w:rFonts w:ascii="Garamond" w:eastAsia="Garamond" w:hAnsi="Garamond" w:cs="Times New Roman"/>
          <w:color w:val="000000"/>
        </w:rPr>
      </w:pPr>
    </w:p>
    <w:p w14:paraId="3CF4A7E8" w14:textId="77777777" w:rsidR="006E5AE8" w:rsidRPr="006E5AE8" w:rsidRDefault="005C018A" w:rsidP="006E5AE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0" w:line="276" w:lineRule="auto"/>
        <w:ind w:right="120"/>
        <w:jc w:val="both"/>
        <w:rPr>
          <w:rFonts w:ascii="Garamond" w:eastAsia="Garamond" w:hAnsi="Garamond" w:cs="Times New Roman"/>
          <w:b/>
          <w:color w:val="000000"/>
        </w:rPr>
      </w:pPr>
      <w:r w:rsidRPr="006E5AE8">
        <w:rPr>
          <w:rFonts w:ascii="Garamond" w:eastAsia="Garamond" w:hAnsi="Garamond" w:cs="Times New Roman"/>
          <w:b/>
          <w:color w:val="000000"/>
        </w:rPr>
        <w:t>ONDE SE LÊ:</w:t>
      </w:r>
    </w:p>
    <w:p w14:paraId="2543BF83" w14:textId="395996A2" w:rsidR="006E5AE8" w:rsidRPr="006E5AE8" w:rsidRDefault="006E5AE8" w:rsidP="006E5AE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0" w:line="276" w:lineRule="auto"/>
        <w:ind w:right="120"/>
        <w:jc w:val="both"/>
        <w:rPr>
          <w:rFonts w:ascii="Garamond" w:eastAsia="Garamond" w:hAnsi="Garamond" w:cs="Times New Roman"/>
          <w:b/>
          <w:color w:val="000000"/>
        </w:rPr>
      </w:pPr>
      <w:r w:rsidRPr="006E5AE8">
        <w:rPr>
          <w:rFonts w:ascii="Times New Roman" w:hAnsi="Times New Roman" w:cs="Times New Roman"/>
        </w:rPr>
        <w:t xml:space="preserve">2.4.2 Cronograma </w:t>
      </w:r>
    </w:p>
    <w:p w14:paraId="35BCE3E8" w14:textId="7409EA65" w:rsidR="005C018A" w:rsidRPr="006E5AE8" w:rsidRDefault="005C018A" w:rsidP="001947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6E5AE8" w:rsidRPr="006E5AE8" w14:paraId="1503E977" w14:textId="77777777" w:rsidTr="006E5AE8">
        <w:tc>
          <w:tcPr>
            <w:tcW w:w="6799" w:type="dxa"/>
            <w:shd w:val="clear" w:color="auto" w:fill="A8D08D" w:themeFill="accent6" w:themeFillTint="99"/>
          </w:tcPr>
          <w:p w14:paraId="1B789691" w14:textId="77777777" w:rsidR="006E5AE8" w:rsidRPr="006E5AE8" w:rsidRDefault="006E5AE8" w:rsidP="006E5AE8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AE8">
              <w:rPr>
                <w:b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7C34EA0D" w14:textId="77777777" w:rsidR="006E5AE8" w:rsidRPr="006E5AE8" w:rsidRDefault="006E5AE8" w:rsidP="006E5AE8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AE8"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6E5AE8" w:rsidRPr="006E5AE8" w14:paraId="35E210FD" w14:textId="77777777" w:rsidTr="006E5AE8">
        <w:tc>
          <w:tcPr>
            <w:tcW w:w="6799" w:type="dxa"/>
          </w:tcPr>
          <w:p w14:paraId="52202DB5" w14:textId="77777777" w:rsidR="006E5AE8" w:rsidRPr="006E5AE8" w:rsidRDefault="006E5AE8" w:rsidP="006E5AE8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410" w:type="dxa"/>
            <w:vAlign w:val="center"/>
          </w:tcPr>
          <w:p w14:paraId="37864A6D" w14:textId="77777777" w:rsidR="006E5AE8" w:rsidRPr="006E5AE8" w:rsidRDefault="006E5AE8" w:rsidP="006E5AE8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04/11/2024</w:t>
            </w:r>
          </w:p>
        </w:tc>
      </w:tr>
      <w:tr w:rsidR="006E5AE8" w:rsidRPr="006E5AE8" w14:paraId="0CBD3193" w14:textId="77777777" w:rsidTr="006E5AE8">
        <w:tc>
          <w:tcPr>
            <w:tcW w:w="6799" w:type="dxa"/>
          </w:tcPr>
          <w:p w14:paraId="3CB28823" w14:textId="77777777" w:rsidR="006E5AE8" w:rsidRPr="006E5AE8" w:rsidRDefault="006E5AE8" w:rsidP="006E5AE8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Prazo para impugnação do Edital</w:t>
            </w:r>
          </w:p>
        </w:tc>
        <w:tc>
          <w:tcPr>
            <w:tcW w:w="2410" w:type="dxa"/>
            <w:vAlign w:val="center"/>
          </w:tcPr>
          <w:p w14:paraId="281D7278" w14:textId="77777777" w:rsidR="006E5AE8" w:rsidRPr="006E5AE8" w:rsidRDefault="006E5AE8" w:rsidP="006E5AE8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06/11/2024</w:t>
            </w:r>
          </w:p>
        </w:tc>
      </w:tr>
      <w:tr w:rsidR="006E5AE8" w:rsidRPr="006E5AE8" w14:paraId="09C53B43" w14:textId="77777777" w:rsidTr="006E5AE8">
        <w:tc>
          <w:tcPr>
            <w:tcW w:w="6799" w:type="dxa"/>
          </w:tcPr>
          <w:p w14:paraId="51238EEC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Período de inscrições </w:t>
            </w:r>
            <w:r w:rsidRPr="006E5AE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410" w:type="dxa"/>
            <w:vAlign w:val="center"/>
          </w:tcPr>
          <w:p w14:paraId="5C2EC841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07/11 a 19/11/2024</w:t>
            </w:r>
          </w:p>
        </w:tc>
      </w:tr>
      <w:tr w:rsidR="006E5AE8" w:rsidRPr="006E5AE8" w14:paraId="24848D96" w14:textId="77777777" w:rsidTr="006E5AE8">
        <w:tc>
          <w:tcPr>
            <w:tcW w:w="6799" w:type="dxa"/>
          </w:tcPr>
          <w:p w14:paraId="6E7F1E0D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Resultado Preliminar das avaliações do Mérito Cultural </w:t>
            </w:r>
          </w:p>
        </w:tc>
        <w:tc>
          <w:tcPr>
            <w:tcW w:w="2410" w:type="dxa"/>
            <w:vAlign w:val="center"/>
          </w:tcPr>
          <w:p w14:paraId="1DB0D914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21/11/2024</w:t>
            </w:r>
          </w:p>
        </w:tc>
      </w:tr>
      <w:tr w:rsidR="006E5AE8" w:rsidRPr="006E5AE8" w14:paraId="61AAC220" w14:textId="77777777" w:rsidTr="006E5AE8">
        <w:tc>
          <w:tcPr>
            <w:tcW w:w="6799" w:type="dxa"/>
          </w:tcPr>
          <w:p w14:paraId="0C388B9D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Prazo de Recurso das avaliações do Mérito Cultural</w:t>
            </w:r>
          </w:p>
        </w:tc>
        <w:tc>
          <w:tcPr>
            <w:tcW w:w="2410" w:type="dxa"/>
            <w:vAlign w:val="center"/>
          </w:tcPr>
          <w:p w14:paraId="7050AA86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22/11 a 26/11/2024</w:t>
            </w:r>
          </w:p>
        </w:tc>
      </w:tr>
      <w:tr w:rsidR="006E5AE8" w:rsidRPr="006E5AE8" w14:paraId="35A409C8" w14:textId="77777777" w:rsidTr="006E5AE8">
        <w:tc>
          <w:tcPr>
            <w:tcW w:w="6799" w:type="dxa"/>
          </w:tcPr>
          <w:p w14:paraId="6EE631BE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Resultado Final das avalições do Mérito Cultural </w:t>
            </w:r>
          </w:p>
        </w:tc>
        <w:tc>
          <w:tcPr>
            <w:tcW w:w="2410" w:type="dxa"/>
            <w:vAlign w:val="center"/>
          </w:tcPr>
          <w:p w14:paraId="100F4A5A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27/11/2024</w:t>
            </w:r>
          </w:p>
        </w:tc>
      </w:tr>
      <w:tr w:rsidR="006E5AE8" w:rsidRPr="006E5AE8" w14:paraId="2974DFD4" w14:textId="77777777" w:rsidTr="006E5AE8">
        <w:tc>
          <w:tcPr>
            <w:tcW w:w="6799" w:type="dxa"/>
          </w:tcPr>
          <w:p w14:paraId="71180223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Entrega da documentação de habilitação</w:t>
            </w:r>
          </w:p>
        </w:tc>
        <w:tc>
          <w:tcPr>
            <w:tcW w:w="2410" w:type="dxa"/>
            <w:vAlign w:val="center"/>
          </w:tcPr>
          <w:p w14:paraId="4116F9AB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06/12/2024</w:t>
            </w:r>
          </w:p>
        </w:tc>
      </w:tr>
      <w:tr w:rsidR="006E5AE8" w:rsidRPr="006E5AE8" w14:paraId="62B0CD72" w14:textId="77777777" w:rsidTr="006E5AE8">
        <w:tc>
          <w:tcPr>
            <w:tcW w:w="6799" w:type="dxa"/>
          </w:tcPr>
          <w:p w14:paraId="03BB7F2B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Publicação do resultado preliminar do análise dos documentos de habilitação</w:t>
            </w:r>
          </w:p>
        </w:tc>
        <w:tc>
          <w:tcPr>
            <w:tcW w:w="2410" w:type="dxa"/>
            <w:vAlign w:val="center"/>
          </w:tcPr>
          <w:p w14:paraId="4B0A3C1C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10/12/2024</w:t>
            </w:r>
          </w:p>
        </w:tc>
      </w:tr>
      <w:tr w:rsidR="006E5AE8" w:rsidRPr="006E5AE8" w14:paraId="49D49F12" w14:textId="77777777" w:rsidTr="006E5AE8">
        <w:tc>
          <w:tcPr>
            <w:tcW w:w="6799" w:type="dxa"/>
          </w:tcPr>
          <w:p w14:paraId="33C66EFF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Prazo de Recurso das avaliações dos Documentos de Habilitação </w:t>
            </w:r>
          </w:p>
        </w:tc>
        <w:tc>
          <w:tcPr>
            <w:tcW w:w="2410" w:type="dxa"/>
            <w:vAlign w:val="center"/>
          </w:tcPr>
          <w:p w14:paraId="5E9D0BA5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11/12 a 13/12/2024</w:t>
            </w:r>
          </w:p>
        </w:tc>
      </w:tr>
      <w:tr w:rsidR="006E5AE8" w:rsidRPr="006E5AE8" w14:paraId="51BBBAD6" w14:textId="77777777" w:rsidTr="006E5AE8">
        <w:tc>
          <w:tcPr>
            <w:tcW w:w="6799" w:type="dxa"/>
          </w:tcPr>
          <w:p w14:paraId="7CE73F1E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Resultado Final </w:t>
            </w:r>
          </w:p>
        </w:tc>
        <w:tc>
          <w:tcPr>
            <w:tcW w:w="2410" w:type="dxa"/>
            <w:vAlign w:val="center"/>
          </w:tcPr>
          <w:p w14:paraId="4E6D49F9" w14:textId="777777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16/12/2024</w:t>
            </w:r>
          </w:p>
        </w:tc>
      </w:tr>
    </w:tbl>
    <w:p w14:paraId="331428D9" w14:textId="2BEA4736" w:rsidR="00243064" w:rsidRPr="006E5AE8" w:rsidRDefault="00243064" w:rsidP="00194710">
      <w:pPr>
        <w:pStyle w:val="textojustificado"/>
        <w:spacing w:before="0" w:beforeAutospacing="0" w:after="0" w:afterAutospacing="0"/>
        <w:ind w:right="120"/>
        <w:jc w:val="both"/>
        <w:rPr>
          <w:color w:val="FF0000"/>
          <w:sz w:val="22"/>
          <w:szCs w:val="22"/>
        </w:rPr>
      </w:pPr>
    </w:p>
    <w:p w14:paraId="55BAB3B0" w14:textId="1ADBF4A8" w:rsidR="00E7175D" w:rsidRPr="006E5AE8" w:rsidRDefault="00A039D2" w:rsidP="00194710">
      <w:pPr>
        <w:pStyle w:val="textojustificado"/>
        <w:spacing w:before="0" w:beforeAutospacing="0" w:after="0" w:afterAutospacing="0"/>
        <w:ind w:right="120"/>
        <w:jc w:val="both"/>
        <w:rPr>
          <w:rFonts w:ascii="Garamond" w:eastAsia="Garamond" w:hAnsi="Garamond"/>
          <w:b/>
          <w:color w:val="000000"/>
          <w:sz w:val="22"/>
          <w:szCs w:val="22"/>
        </w:rPr>
      </w:pPr>
      <w:r w:rsidRPr="006E5AE8">
        <w:rPr>
          <w:rFonts w:ascii="Garamond" w:eastAsia="Garamond" w:hAnsi="Garamond"/>
          <w:b/>
          <w:color w:val="000000"/>
          <w:sz w:val="22"/>
          <w:szCs w:val="22"/>
        </w:rPr>
        <w:t xml:space="preserve">PASSA – SE LÊ </w:t>
      </w:r>
      <w:r w:rsidRPr="006E5AE8">
        <w:rPr>
          <w:rFonts w:ascii="Garamond" w:eastAsia="Garamond" w:hAnsi="Garamond"/>
          <w:b/>
          <w:color w:val="000000"/>
          <w:sz w:val="22"/>
          <w:szCs w:val="22"/>
        </w:rPr>
        <w:tab/>
      </w:r>
    </w:p>
    <w:p w14:paraId="03458AF4" w14:textId="126E4CE1" w:rsidR="005C018A" w:rsidRPr="006E5AE8" w:rsidRDefault="005C018A" w:rsidP="00194710">
      <w:pPr>
        <w:pStyle w:val="textojustificado"/>
        <w:spacing w:before="0" w:beforeAutospacing="0" w:after="0" w:afterAutospacing="0"/>
        <w:ind w:right="120"/>
        <w:jc w:val="both"/>
        <w:rPr>
          <w:color w:val="FF0000"/>
          <w:sz w:val="22"/>
          <w:szCs w:val="22"/>
        </w:rPr>
      </w:pPr>
    </w:p>
    <w:p w14:paraId="550C9D31" w14:textId="77777777" w:rsidR="006E5AE8" w:rsidRPr="006E5AE8" w:rsidRDefault="006E5AE8" w:rsidP="006E5AE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0" w:line="276" w:lineRule="auto"/>
        <w:ind w:right="120"/>
        <w:jc w:val="both"/>
        <w:rPr>
          <w:rFonts w:ascii="Garamond" w:eastAsia="Garamond" w:hAnsi="Garamond" w:cs="Times New Roman"/>
          <w:b/>
          <w:color w:val="000000"/>
        </w:rPr>
      </w:pPr>
      <w:r w:rsidRPr="006E5AE8">
        <w:rPr>
          <w:rFonts w:ascii="Times New Roman" w:hAnsi="Times New Roman" w:cs="Times New Roman"/>
        </w:rPr>
        <w:t xml:space="preserve">2.4.2 Cronograma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6E5AE8" w:rsidRPr="006E5AE8" w14:paraId="7959F14B" w14:textId="77777777" w:rsidTr="00E63D89">
        <w:tc>
          <w:tcPr>
            <w:tcW w:w="6799" w:type="dxa"/>
            <w:shd w:val="clear" w:color="auto" w:fill="A8D08D" w:themeFill="accent6" w:themeFillTint="99"/>
          </w:tcPr>
          <w:p w14:paraId="65093AA5" w14:textId="77777777" w:rsidR="006E5AE8" w:rsidRPr="006E5AE8" w:rsidRDefault="006E5AE8" w:rsidP="00E63D89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AE8">
              <w:rPr>
                <w:b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2E1BBE22" w14:textId="77777777" w:rsidR="006E5AE8" w:rsidRPr="006E5AE8" w:rsidRDefault="006E5AE8" w:rsidP="00E63D89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AE8"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6E5AE8" w:rsidRPr="006E5AE8" w14:paraId="2BD149A5" w14:textId="77777777" w:rsidTr="00E63D89">
        <w:tc>
          <w:tcPr>
            <w:tcW w:w="6799" w:type="dxa"/>
          </w:tcPr>
          <w:p w14:paraId="0A8ACD60" w14:textId="77777777" w:rsidR="006E5AE8" w:rsidRPr="006E5AE8" w:rsidRDefault="006E5AE8" w:rsidP="00E63D89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410" w:type="dxa"/>
            <w:vAlign w:val="center"/>
          </w:tcPr>
          <w:p w14:paraId="09F58A8F" w14:textId="77777777" w:rsidR="006E5AE8" w:rsidRPr="006E5AE8" w:rsidRDefault="006E5AE8" w:rsidP="00E63D89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04/11/2024</w:t>
            </w:r>
          </w:p>
        </w:tc>
      </w:tr>
      <w:tr w:rsidR="006E5AE8" w:rsidRPr="006E5AE8" w14:paraId="6E85B58E" w14:textId="77777777" w:rsidTr="00E63D89">
        <w:tc>
          <w:tcPr>
            <w:tcW w:w="6799" w:type="dxa"/>
          </w:tcPr>
          <w:p w14:paraId="1703138A" w14:textId="77777777" w:rsidR="006E5AE8" w:rsidRPr="006E5AE8" w:rsidRDefault="006E5AE8" w:rsidP="00E63D89">
            <w:pPr>
              <w:pStyle w:val="textojustificado"/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Prazo para impugnação do Edital</w:t>
            </w:r>
          </w:p>
        </w:tc>
        <w:tc>
          <w:tcPr>
            <w:tcW w:w="2410" w:type="dxa"/>
            <w:vAlign w:val="center"/>
          </w:tcPr>
          <w:p w14:paraId="6C114B61" w14:textId="77777777" w:rsidR="006E5AE8" w:rsidRPr="006E5AE8" w:rsidRDefault="006E5AE8" w:rsidP="00E63D89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06/11/2024</w:t>
            </w:r>
          </w:p>
        </w:tc>
      </w:tr>
      <w:tr w:rsidR="006E5AE8" w:rsidRPr="006E5AE8" w14:paraId="33AFC479" w14:textId="77777777" w:rsidTr="00E63D89">
        <w:tc>
          <w:tcPr>
            <w:tcW w:w="6799" w:type="dxa"/>
          </w:tcPr>
          <w:p w14:paraId="1A930964" w14:textId="77777777" w:rsidR="006E5AE8" w:rsidRPr="006E5AE8" w:rsidRDefault="006E5AE8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Período de inscrições </w:t>
            </w:r>
            <w:r w:rsidRPr="006E5AE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410" w:type="dxa"/>
            <w:vAlign w:val="center"/>
          </w:tcPr>
          <w:p w14:paraId="15DBFE19" w14:textId="77777777" w:rsidR="006E5AE8" w:rsidRPr="006E5AE8" w:rsidRDefault="006E5AE8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07/11 a 19/11/2024</w:t>
            </w:r>
          </w:p>
        </w:tc>
      </w:tr>
      <w:tr w:rsidR="006E5AE8" w:rsidRPr="006E5AE8" w14:paraId="7F0E5EA1" w14:textId="77777777" w:rsidTr="00E63D89">
        <w:tc>
          <w:tcPr>
            <w:tcW w:w="6799" w:type="dxa"/>
          </w:tcPr>
          <w:p w14:paraId="7911230E" w14:textId="77777777" w:rsidR="006E5AE8" w:rsidRPr="006E5AE8" w:rsidRDefault="006E5AE8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Resultado Preliminar das avaliações do Mérito Cultural </w:t>
            </w:r>
          </w:p>
        </w:tc>
        <w:tc>
          <w:tcPr>
            <w:tcW w:w="2410" w:type="dxa"/>
            <w:vAlign w:val="center"/>
          </w:tcPr>
          <w:p w14:paraId="217ACCC5" w14:textId="45CFC384" w:rsidR="006E5AE8" w:rsidRPr="006E5AE8" w:rsidRDefault="00976443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6E5AE8" w:rsidRPr="006E5AE8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2</w:t>
            </w:r>
            <w:r w:rsidR="006E5AE8" w:rsidRPr="006E5AE8">
              <w:rPr>
                <w:color w:val="000000"/>
                <w:sz w:val="22"/>
                <w:szCs w:val="22"/>
              </w:rPr>
              <w:t>/2024</w:t>
            </w:r>
          </w:p>
        </w:tc>
      </w:tr>
      <w:tr w:rsidR="006E5AE8" w:rsidRPr="006E5AE8" w14:paraId="46245683" w14:textId="77777777" w:rsidTr="00E63D89">
        <w:tc>
          <w:tcPr>
            <w:tcW w:w="6799" w:type="dxa"/>
          </w:tcPr>
          <w:p w14:paraId="6551481D" w14:textId="77777777" w:rsidR="006E5AE8" w:rsidRPr="006E5AE8" w:rsidRDefault="006E5AE8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Prazo de Recurso das avaliações do Mérito Cultural</w:t>
            </w:r>
          </w:p>
        </w:tc>
        <w:tc>
          <w:tcPr>
            <w:tcW w:w="2410" w:type="dxa"/>
            <w:vAlign w:val="center"/>
          </w:tcPr>
          <w:p w14:paraId="7A4863A9" w14:textId="15F67786" w:rsidR="006E5AE8" w:rsidRPr="006E5AE8" w:rsidRDefault="00976443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6E5AE8" w:rsidRPr="006E5AE8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2</w:t>
            </w:r>
            <w:r w:rsidR="006E5AE8" w:rsidRPr="006E5AE8">
              <w:rPr>
                <w:color w:val="000000"/>
                <w:sz w:val="22"/>
                <w:szCs w:val="22"/>
              </w:rPr>
              <w:t xml:space="preserve"> a 2</w:t>
            </w:r>
            <w:r>
              <w:rPr>
                <w:color w:val="000000"/>
                <w:sz w:val="22"/>
                <w:szCs w:val="22"/>
              </w:rPr>
              <w:t>0</w:t>
            </w:r>
            <w:r w:rsidR="006E5AE8" w:rsidRPr="006E5AE8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2</w:t>
            </w:r>
            <w:r w:rsidR="006E5AE8" w:rsidRPr="006E5AE8">
              <w:rPr>
                <w:color w:val="000000"/>
                <w:sz w:val="22"/>
                <w:szCs w:val="22"/>
              </w:rPr>
              <w:t>/2024</w:t>
            </w:r>
          </w:p>
        </w:tc>
      </w:tr>
      <w:tr w:rsidR="006E5AE8" w:rsidRPr="006E5AE8" w14:paraId="2037DCC3" w14:textId="77777777" w:rsidTr="00E63D89">
        <w:tc>
          <w:tcPr>
            <w:tcW w:w="6799" w:type="dxa"/>
          </w:tcPr>
          <w:p w14:paraId="7B17ACD6" w14:textId="77777777" w:rsidR="006E5AE8" w:rsidRPr="006E5AE8" w:rsidRDefault="006E5AE8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Resultado Final das avalições do Mérito Cultural </w:t>
            </w:r>
          </w:p>
        </w:tc>
        <w:tc>
          <w:tcPr>
            <w:tcW w:w="2410" w:type="dxa"/>
            <w:vAlign w:val="center"/>
          </w:tcPr>
          <w:p w14:paraId="564E985C" w14:textId="0565189F" w:rsidR="006E5AE8" w:rsidRPr="006E5AE8" w:rsidRDefault="006E5AE8" w:rsidP="00E63D89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26/12/2024</w:t>
            </w:r>
          </w:p>
        </w:tc>
      </w:tr>
      <w:tr w:rsidR="006E5AE8" w:rsidRPr="006E5AE8" w14:paraId="38C01FF7" w14:textId="77777777" w:rsidTr="00E63D89">
        <w:tc>
          <w:tcPr>
            <w:tcW w:w="6799" w:type="dxa"/>
          </w:tcPr>
          <w:p w14:paraId="1A1CE86E" w14:textId="24DDAF68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Entrega da documentação de habilitação</w:t>
            </w:r>
          </w:p>
        </w:tc>
        <w:tc>
          <w:tcPr>
            <w:tcW w:w="2410" w:type="dxa"/>
            <w:vAlign w:val="center"/>
          </w:tcPr>
          <w:p w14:paraId="620D714A" w14:textId="56AAE82C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07/01/2025</w:t>
            </w:r>
          </w:p>
        </w:tc>
      </w:tr>
      <w:tr w:rsidR="006E5AE8" w:rsidRPr="006E5AE8" w14:paraId="1EDBE4E1" w14:textId="77777777" w:rsidTr="00E63D89">
        <w:tc>
          <w:tcPr>
            <w:tcW w:w="6799" w:type="dxa"/>
          </w:tcPr>
          <w:p w14:paraId="3D9718C7" w14:textId="247AD0D6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Publicação do resultado preliminar do análise dos documentos de habilitação</w:t>
            </w:r>
          </w:p>
        </w:tc>
        <w:tc>
          <w:tcPr>
            <w:tcW w:w="2410" w:type="dxa"/>
            <w:vAlign w:val="center"/>
          </w:tcPr>
          <w:p w14:paraId="689E6029" w14:textId="22BEB28C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08/01/2025</w:t>
            </w:r>
          </w:p>
        </w:tc>
      </w:tr>
      <w:tr w:rsidR="006E5AE8" w:rsidRPr="006E5AE8" w14:paraId="29E125FA" w14:textId="77777777" w:rsidTr="00E63D89">
        <w:tc>
          <w:tcPr>
            <w:tcW w:w="6799" w:type="dxa"/>
          </w:tcPr>
          <w:p w14:paraId="74E8595C" w14:textId="594CFEDF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Prazo de Recurso das avaliações dos Documentos de Habilitação </w:t>
            </w:r>
          </w:p>
        </w:tc>
        <w:tc>
          <w:tcPr>
            <w:tcW w:w="2410" w:type="dxa"/>
            <w:vAlign w:val="center"/>
          </w:tcPr>
          <w:p w14:paraId="10B92585" w14:textId="5457AD77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09 a 13/01/2025</w:t>
            </w:r>
          </w:p>
        </w:tc>
      </w:tr>
      <w:tr w:rsidR="006E5AE8" w:rsidRPr="006E5AE8" w14:paraId="4BE26579" w14:textId="77777777" w:rsidTr="00E63D89">
        <w:tc>
          <w:tcPr>
            <w:tcW w:w="6799" w:type="dxa"/>
          </w:tcPr>
          <w:p w14:paraId="3D7AA650" w14:textId="0979EF52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 xml:space="preserve">Publicação do Resultado Final </w:t>
            </w:r>
          </w:p>
        </w:tc>
        <w:tc>
          <w:tcPr>
            <w:tcW w:w="2410" w:type="dxa"/>
            <w:vAlign w:val="center"/>
          </w:tcPr>
          <w:p w14:paraId="254B1146" w14:textId="6D6A6F15" w:rsidR="006E5AE8" w:rsidRPr="006E5AE8" w:rsidRDefault="006E5AE8" w:rsidP="006E5AE8">
            <w:pPr>
              <w:pStyle w:val="textojustificado"/>
              <w:tabs>
                <w:tab w:val="center" w:pos="2097"/>
                <w:tab w:val="right" w:pos="4195"/>
              </w:tabs>
              <w:spacing w:before="0" w:beforeAutospacing="0" w:after="0" w:afterAutospacing="0"/>
              <w:ind w:right="120"/>
              <w:jc w:val="center"/>
              <w:rPr>
                <w:color w:val="000000"/>
                <w:sz w:val="22"/>
                <w:szCs w:val="22"/>
              </w:rPr>
            </w:pPr>
            <w:r w:rsidRPr="006E5AE8">
              <w:rPr>
                <w:color w:val="000000"/>
                <w:sz w:val="22"/>
                <w:szCs w:val="22"/>
              </w:rPr>
              <w:t>14/01/2025</w:t>
            </w:r>
          </w:p>
        </w:tc>
      </w:tr>
    </w:tbl>
    <w:p w14:paraId="00B18089" w14:textId="77777777" w:rsidR="00E7175D" w:rsidRPr="006E5AE8" w:rsidRDefault="00E7175D" w:rsidP="00194710">
      <w:pPr>
        <w:pStyle w:val="textojustificado"/>
        <w:spacing w:before="0" w:beforeAutospacing="0" w:after="0" w:afterAutospacing="0"/>
        <w:ind w:right="120"/>
        <w:jc w:val="both"/>
        <w:rPr>
          <w:color w:val="FF0000"/>
          <w:sz w:val="22"/>
          <w:szCs w:val="22"/>
        </w:rPr>
      </w:pPr>
    </w:p>
    <w:p w14:paraId="12CA6728" w14:textId="690AA071" w:rsidR="005C018A" w:rsidRPr="006E5AE8" w:rsidRDefault="005C018A" w:rsidP="006E5AE8">
      <w:pPr>
        <w:pStyle w:val="textojustificado"/>
        <w:numPr>
          <w:ilvl w:val="3"/>
          <w:numId w:val="8"/>
        </w:numPr>
        <w:spacing w:before="0" w:beforeAutospacing="0" w:after="0" w:afterAutospacing="0"/>
        <w:ind w:right="120"/>
        <w:jc w:val="both"/>
        <w:rPr>
          <w:b/>
          <w:bCs/>
          <w:color w:val="000000"/>
          <w:sz w:val="22"/>
          <w:szCs w:val="22"/>
        </w:rPr>
      </w:pPr>
      <w:bookmarkStart w:id="0" w:name="_Hlk150161706"/>
      <w:r w:rsidRPr="006E5AE8">
        <w:rPr>
          <w:sz w:val="22"/>
          <w:szCs w:val="22"/>
        </w:rPr>
        <w:t>A critério da Secretaria Municipal de Cultura, Turismo e Lazer do Município de São Miguel do Tocantins - TO poderão ser alteradas as datas das etapas constantes do cronograma.</w:t>
      </w:r>
    </w:p>
    <w:p w14:paraId="6AD60471" w14:textId="77777777" w:rsidR="005C018A" w:rsidRPr="006E5AE8" w:rsidRDefault="005C018A" w:rsidP="00194710">
      <w:pPr>
        <w:pStyle w:val="PargrafodaLista"/>
        <w:spacing w:after="0" w:line="240" w:lineRule="auto"/>
        <w:ind w:left="0" w:right="120"/>
        <w:jc w:val="both"/>
        <w:rPr>
          <w:rFonts w:ascii="Times New Roman" w:hAnsi="Times New Roman" w:cs="Times New Roman"/>
          <w:color w:val="000000"/>
        </w:rPr>
      </w:pPr>
    </w:p>
    <w:p w14:paraId="7E6E646C" w14:textId="2067383B" w:rsidR="00590DFC" w:rsidRPr="006E5AE8" w:rsidRDefault="00590DFC" w:rsidP="00194710">
      <w:pPr>
        <w:pStyle w:val="PargrafodaLista"/>
        <w:spacing w:after="0" w:line="240" w:lineRule="auto"/>
        <w:ind w:left="0" w:right="120"/>
        <w:jc w:val="both"/>
        <w:rPr>
          <w:rFonts w:ascii="Times New Roman" w:hAnsi="Times New Roman" w:cs="Times New Roman"/>
          <w:color w:val="000000"/>
        </w:rPr>
      </w:pPr>
      <w:r w:rsidRPr="006E5AE8">
        <w:rPr>
          <w:rFonts w:ascii="Times New Roman" w:hAnsi="Times New Roman" w:cs="Times New Roman"/>
          <w:color w:val="000000"/>
        </w:rPr>
        <w:t xml:space="preserve">São Miguel do Tocantins – TO, </w:t>
      </w:r>
      <w:r w:rsidR="006E5AE8">
        <w:rPr>
          <w:rFonts w:ascii="Times New Roman" w:hAnsi="Times New Roman" w:cs="Times New Roman"/>
          <w:color w:val="000000"/>
        </w:rPr>
        <w:t>26 de dezembro</w:t>
      </w:r>
      <w:r w:rsidR="005942AA" w:rsidRPr="006E5AE8">
        <w:rPr>
          <w:rFonts w:ascii="Times New Roman" w:hAnsi="Times New Roman" w:cs="Times New Roman"/>
          <w:color w:val="000000"/>
        </w:rPr>
        <w:t xml:space="preserve"> de 2024</w:t>
      </w:r>
    </w:p>
    <w:p w14:paraId="6C0F799E" w14:textId="77777777" w:rsidR="00590DFC" w:rsidRPr="006E5AE8" w:rsidRDefault="00590DFC" w:rsidP="00194710">
      <w:pPr>
        <w:pStyle w:val="PargrafodaLista"/>
        <w:spacing w:after="0" w:line="240" w:lineRule="auto"/>
        <w:ind w:left="0" w:right="120"/>
        <w:jc w:val="both"/>
        <w:rPr>
          <w:rFonts w:ascii="Times New Roman" w:hAnsi="Times New Roman" w:cs="Times New Roman"/>
          <w:color w:val="000000"/>
        </w:rPr>
      </w:pPr>
    </w:p>
    <w:p w14:paraId="1F02F718" w14:textId="77777777" w:rsidR="00042321" w:rsidRDefault="00042321" w:rsidP="00194710">
      <w:pPr>
        <w:pStyle w:val="PargrafodaLista"/>
        <w:tabs>
          <w:tab w:val="left" w:pos="5580"/>
        </w:tabs>
        <w:spacing w:after="0" w:line="240" w:lineRule="auto"/>
        <w:ind w:left="0" w:right="120"/>
        <w:jc w:val="center"/>
        <w:rPr>
          <w:rFonts w:ascii="Times New Roman" w:hAnsi="Times New Roman" w:cs="Times New Roman"/>
          <w:color w:val="000000"/>
        </w:rPr>
      </w:pPr>
    </w:p>
    <w:p w14:paraId="095CB6F9" w14:textId="7765FF60" w:rsidR="00590DFC" w:rsidRPr="006E5AE8" w:rsidRDefault="00590DFC" w:rsidP="00194710">
      <w:pPr>
        <w:pStyle w:val="PargrafodaLista"/>
        <w:tabs>
          <w:tab w:val="left" w:pos="5580"/>
        </w:tabs>
        <w:spacing w:after="0" w:line="240" w:lineRule="auto"/>
        <w:ind w:left="0" w:right="120"/>
        <w:jc w:val="center"/>
        <w:rPr>
          <w:rFonts w:ascii="Times New Roman" w:hAnsi="Times New Roman" w:cs="Times New Roman"/>
        </w:rPr>
      </w:pPr>
      <w:r w:rsidRPr="006E5AE8">
        <w:rPr>
          <w:rFonts w:ascii="Times New Roman" w:hAnsi="Times New Roman" w:cs="Times New Roman"/>
        </w:rPr>
        <w:t>Secretaria Municipal de Cultura, Turismo e Lazer</w:t>
      </w:r>
    </w:p>
    <w:p w14:paraId="44E414F8" w14:textId="77777777" w:rsidR="00590DFC" w:rsidRPr="006E5AE8" w:rsidRDefault="00590DFC" w:rsidP="00194710">
      <w:pPr>
        <w:pStyle w:val="PargrafodaLista"/>
        <w:tabs>
          <w:tab w:val="left" w:pos="5580"/>
        </w:tabs>
        <w:spacing w:after="0" w:line="240" w:lineRule="auto"/>
        <w:ind w:left="0" w:right="120"/>
        <w:jc w:val="center"/>
        <w:rPr>
          <w:rFonts w:ascii="Times New Roman" w:hAnsi="Times New Roman" w:cs="Times New Roman"/>
        </w:rPr>
      </w:pPr>
      <w:r w:rsidRPr="006E5AE8">
        <w:rPr>
          <w:rFonts w:ascii="Times New Roman" w:hAnsi="Times New Roman" w:cs="Times New Roman"/>
        </w:rPr>
        <w:t>Jozâny Rodrigues de Souza</w:t>
      </w:r>
    </w:p>
    <w:bookmarkEnd w:id="0"/>
    <w:p w14:paraId="3092C1FA" w14:textId="1F436B74" w:rsidR="00981037" w:rsidRPr="006E5AE8" w:rsidRDefault="00981037" w:rsidP="00194710">
      <w:pPr>
        <w:pStyle w:val="PargrafodaLista"/>
        <w:spacing w:after="0" w:line="240" w:lineRule="auto"/>
        <w:ind w:left="0" w:right="120"/>
        <w:jc w:val="center"/>
        <w:rPr>
          <w:rFonts w:ascii="Times New Roman" w:hAnsi="Times New Roman" w:cs="Times New Roman"/>
        </w:rPr>
      </w:pPr>
    </w:p>
    <w:sectPr w:rsidR="00981037" w:rsidRPr="006E5AE8" w:rsidSect="00DE4B3F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D6F9" w14:textId="77777777" w:rsidR="0024180E" w:rsidRDefault="0024180E" w:rsidP="000027B2">
      <w:pPr>
        <w:spacing w:after="0" w:line="240" w:lineRule="auto"/>
      </w:pPr>
      <w:r>
        <w:separator/>
      </w:r>
    </w:p>
  </w:endnote>
  <w:endnote w:type="continuationSeparator" w:id="0">
    <w:p w14:paraId="661371D8" w14:textId="77777777" w:rsidR="0024180E" w:rsidRDefault="0024180E" w:rsidP="000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45A4" w14:textId="77777777" w:rsidR="0024180E" w:rsidRDefault="0024180E" w:rsidP="000027B2">
      <w:pPr>
        <w:spacing w:after="0" w:line="240" w:lineRule="auto"/>
      </w:pPr>
      <w:r>
        <w:separator/>
      </w:r>
    </w:p>
  </w:footnote>
  <w:footnote w:type="continuationSeparator" w:id="0">
    <w:p w14:paraId="7D68EB08" w14:textId="77777777" w:rsidR="0024180E" w:rsidRDefault="0024180E" w:rsidP="0000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E95B" w14:textId="0C7DC5D5" w:rsidR="009B311C" w:rsidRDefault="006E5AE8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9504" behindDoc="1" locked="0" layoutInCell="1" allowOverlap="1" wp14:anchorId="058EE164" wp14:editId="19886536">
          <wp:simplePos x="0" y="0"/>
          <wp:positionH relativeFrom="page">
            <wp:posOffset>16510</wp:posOffset>
          </wp:positionH>
          <wp:positionV relativeFrom="paragraph">
            <wp:posOffset>-452029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11C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27D3F39" wp14:editId="6A9EC55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682875" cy="1727501"/>
          <wp:effectExtent l="0" t="0" r="3175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REFEITURA (6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80" b="69849"/>
                  <a:stretch/>
                </pic:blipFill>
                <pic:spPr bwMode="auto">
                  <a:xfrm>
                    <a:off x="0" y="0"/>
                    <a:ext cx="2682875" cy="172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11C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848AD9" wp14:editId="4BA00631">
          <wp:simplePos x="0" y="0"/>
          <wp:positionH relativeFrom="margin">
            <wp:posOffset>1350433</wp:posOffset>
          </wp:positionH>
          <wp:positionV relativeFrom="paragraph">
            <wp:posOffset>-448310</wp:posOffset>
          </wp:positionV>
          <wp:extent cx="2667000" cy="9023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orizontal_bg-transpar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A47D" w14:textId="28124E6B" w:rsidR="009B311C" w:rsidRDefault="009B311C">
    <w:pPr>
      <w:pStyle w:val="Cabealho"/>
    </w:pPr>
  </w:p>
  <w:p w14:paraId="2EB645A5" w14:textId="40F53ED1" w:rsidR="009B311C" w:rsidRPr="009B311C" w:rsidRDefault="009B311C">
    <w:pPr>
      <w:pStyle w:val="Cabealho"/>
      <w:rPr>
        <w:sz w:val="6"/>
        <w:szCs w:val="6"/>
      </w:rPr>
    </w:pPr>
  </w:p>
  <w:p w14:paraId="11E936A2" w14:textId="77777777" w:rsidR="009B311C" w:rsidRPr="00924E1B" w:rsidRDefault="009B311C" w:rsidP="009B311C">
    <w:pPr>
      <w:pStyle w:val="Cabealho"/>
      <w:jc w:val="center"/>
      <w:rPr>
        <w:rFonts w:ascii="Garamond" w:hAnsi="Garamond"/>
      </w:rPr>
    </w:pPr>
    <w:r w:rsidRPr="00924E1B">
      <w:rPr>
        <w:rFonts w:ascii="Garamond" w:hAnsi="Garamond"/>
      </w:rPr>
      <w:t>Secretaria Municipal de Cultura Turismo e Lazer</w:t>
    </w:r>
  </w:p>
  <w:p w14:paraId="34D64B69" w14:textId="524D681D" w:rsidR="000027B2" w:rsidRPr="009B311C" w:rsidRDefault="009B311C" w:rsidP="009B311C">
    <w:pPr>
      <w:pStyle w:val="Cabealho"/>
      <w:jc w:val="center"/>
      <w:rPr>
        <w:rFonts w:ascii="Garamond" w:hAnsi="Garamond"/>
      </w:rPr>
    </w:pPr>
    <w:r w:rsidRPr="00924E1B">
      <w:rPr>
        <w:rFonts w:ascii="Garamond" w:hAnsi="Garamond"/>
      </w:rPr>
      <w:t>Conselho Municipal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13C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462F20"/>
    <w:multiLevelType w:val="multilevel"/>
    <w:tmpl w:val="171E1CFC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612" w:hanging="612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D332018"/>
    <w:multiLevelType w:val="multilevel"/>
    <w:tmpl w:val="806886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66AA6314"/>
    <w:multiLevelType w:val="multilevel"/>
    <w:tmpl w:val="971EF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967FA0"/>
    <w:multiLevelType w:val="multilevel"/>
    <w:tmpl w:val="806886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6F0550C1"/>
    <w:multiLevelType w:val="multilevel"/>
    <w:tmpl w:val="95F2D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2B67C18"/>
    <w:multiLevelType w:val="multilevel"/>
    <w:tmpl w:val="159ED6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790167D"/>
    <w:multiLevelType w:val="hybridMultilevel"/>
    <w:tmpl w:val="EB781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861">
    <w:abstractNumId w:val="3"/>
  </w:num>
  <w:num w:numId="2" w16cid:durableId="1208878911">
    <w:abstractNumId w:val="0"/>
  </w:num>
  <w:num w:numId="3" w16cid:durableId="857277220">
    <w:abstractNumId w:val="6"/>
  </w:num>
  <w:num w:numId="4" w16cid:durableId="788204166">
    <w:abstractNumId w:val="2"/>
  </w:num>
  <w:num w:numId="5" w16cid:durableId="665742579">
    <w:abstractNumId w:val="7"/>
  </w:num>
  <w:num w:numId="6" w16cid:durableId="1877815864">
    <w:abstractNumId w:val="4"/>
  </w:num>
  <w:num w:numId="7" w16cid:durableId="2146697630">
    <w:abstractNumId w:val="5"/>
  </w:num>
  <w:num w:numId="8" w16cid:durableId="45364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27B2"/>
    <w:rsid w:val="000173AC"/>
    <w:rsid w:val="000237B6"/>
    <w:rsid w:val="00024677"/>
    <w:rsid w:val="00027EAD"/>
    <w:rsid w:val="000411E8"/>
    <w:rsid w:val="00042321"/>
    <w:rsid w:val="00065248"/>
    <w:rsid w:val="000725A3"/>
    <w:rsid w:val="0007654B"/>
    <w:rsid w:val="00082CBE"/>
    <w:rsid w:val="000A2FBE"/>
    <w:rsid w:val="000B44DA"/>
    <w:rsid w:val="000E6C59"/>
    <w:rsid w:val="000F086A"/>
    <w:rsid w:val="001113D8"/>
    <w:rsid w:val="001827C7"/>
    <w:rsid w:val="00194710"/>
    <w:rsid w:val="001C39D7"/>
    <w:rsid w:val="001E363A"/>
    <w:rsid w:val="002220AE"/>
    <w:rsid w:val="00231C58"/>
    <w:rsid w:val="0024180E"/>
    <w:rsid w:val="00243064"/>
    <w:rsid w:val="00263D6C"/>
    <w:rsid w:val="00294254"/>
    <w:rsid w:val="002A69B7"/>
    <w:rsid w:val="002B5654"/>
    <w:rsid w:val="002C1BEF"/>
    <w:rsid w:val="002C57FC"/>
    <w:rsid w:val="002E5097"/>
    <w:rsid w:val="002F1844"/>
    <w:rsid w:val="00302DDA"/>
    <w:rsid w:val="00331141"/>
    <w:rsid w:val="0033239C"/>
    <w:rsid w:val="00334ECB"/>
    <w:rsid w:val="00350628"/>
    <w:rsid w:val="00353465"/>
    <w:rsid w:val="00355518"/>
    <w:rsid w:val="00361B27"/>
    <w:rsid w:val="00393B62"/>
    <w:rsid w:val="00397435"/>
    <w:rsid w:val="003B3EC0"/>
    <w:rsid w:val="003D2DA3"/>
    <w:rsid w:val="00406733"/>
    <w:rsid w:val="00420DDF"/>
    <w:rsid w:val="00424E02"/>
    <w:rsid w:val="0042575B"/>
    <w:rsid w:val="00455E48"/>
    <w:rsid w:val="00456C3B"/>
    <w:rsid w:val="00456E82"/>
    <w:rsid w:val="0046361D"/>
    <w:rsid w:val="00474F0A"/>
    <w:rsid w:val="004854B2"/>
    <w:rsid w:val="004958CF"/>
    <w:rsid w:val="004A479D"/>
    <w:rsid w:val="004A5271"/>
    <w:rsid w:val="004C13F8"/>
    <w:rsid w:val="004E0F46"/>
    <w:rsid w:val="004F1445"/>
    <w:rsid w:val="00500008"/>
    <w:rsid w:val="00507D11"/>
    <w:rsid w:val="00531A9A"/>
    <w:rsid w:val="00540251"/>
    <w:rsid w:val="005456E5"/>
    <w:rsid w:val="00574541"/>
    <w:rsid w:val="00590DFC"/>
    <w:rsid w:val="00593D24"/>
    <w:rsid w:val="005942AA"/>
    <w:rsid w:val="00597CC9"/>
    <w:rsid w:val="005A60FC"/>
    <w:rsid w:val="005C018A"/>
    <w:rsid w:val="005D175E"/>
    <w:rsid w:val="005E09B5"/>
    <w:rsid w:val="005E5C30"/>
    <w:rsid w:val="005E647F"/>
    <w:rsid w:val="00601772"/>
    <w:rsid w:val="00607EFC"/>
    <w:rsid w:val="0062338E"/>
    <w:rsid w:val="00625062"/>
    <w:rsid w:val="006303E2"/>
    <w:rsid w:val="006310AC"/>
    <w:rsid w:val="00636233"/>
    <w:rsid w:val="00640637"/>
    <w:rsid w:val="00645C97"/>
    <w:rsid w:val="0065556D"/>
    <w:rsid w:val="00655B08"/>
    <w:rsid w:val="00692CDF"/>
    <w:rsid w:val="006B7E65"/>
    <w:rsid w:val="006C2008"/>
    <w:rsid w:val="006C4F7B"/>
    <w:rsid w:val="006D2A34"/>
    <w:rsid w:val="006D74DB"/>
    <w:rsid w:val="006E3558"/>
    <w:rsid w:val="006E46D1"/>
    <w:rsid w:val="006E5AE8"/>
    <w:rsid w:val="007205AC"/>
    <w:rsid w:val="00724F89"/>
    <w:rsid w:val="007455C2"/>
    <w:rsid w:val="00764E48"/>
    <w:rsid w:val="00773490"/>
    <w:rsid w:val="00776EB8"/>
    <w:rsid w:val="00777C7C"/>
    <w:rsid w:val="0078405F"/>
    <w:rsid w:val="0079701E"/>
    <w:rsid w:val="007A0A1A"/>
    <w:rsid w:val="007B3FB2"/>
    <w:rsid w:val="007C5553"/>
    <w:rsid w:val="007D4F17"/>
    <w:rsid w:val="00824BB7"/>
    <w:rsid w:val="00831104"/>
    <w:rsid w:val="0084747A"/>
    <w:rsid w:val="00847DAD"/>
    <w:rsid w:val="00854F25"/>
    <w:rsid w:val="008B1F29"/>
    <w:rsid w:val="008B63B5"/>
    <w:rsid w:val="008D17CB"/>
    <w:rsid w:val="008F597C"/>
    <w:rsid w:val="008F5A74"/>
    <w:rsid w:val="009077B2"/>
    <w:rsid w:val="00910B2E"/>
    <w:rsid w:val="009139C5"/>
    <w:rsid w:val="00934313"/>
    <w:rsid w:val="00957F3E"/>
    <w:rsid w:val="00973281"/>
    <w:rsid w:val="00976443"/>
    <w:rsid w:val="00981037"/>
    <w:rsid w:val="009A1526"/>
    <w:rsid w:val="009A43BB"/>
    <w:rsid w:val="009B311C"/>
    <w:rsid w:val="009C0063"/>
    <w:rsid w:val="009C2287"/>
    <w:rsid w:val="009C63FB"/>
    <w:rsid w:val="009E3651"/>
    <w:rsid w:val="00A039D2"/>
    <w:rsid w:val="00A117BE"/>
    <w:rsid w:val="00A27FC3"/>
    <w:rsid w:val="00A3209A"/>
    <w:rsid w:val="00A639BB"/>
    <w:rsid w:val="00A70A6E"/>
    <w:rsid w:val="00A83761"/>
    <w:rsid w:val="00A90B0F"/>
    <w:rsid w:val="00AC33AE"/>
    <w:rsid w:val="00AD76A4"/>
    <w:rsid w:val="00AF2994"/>
    <w:rsid w:val="00AF74E8"/>
    <w:rsid w:val="00B036F7"/>
    <w:rsid w:val="00B05CF0"/>
    <w:rsid w:val="00B2234F"/>
    <w:rsid w:val="00B322DF"/>
    <w:rsid w:val="00B40DC8"/>
    <w:rsid w:val="00B65FB0"/>
    <w:rsid w:val="00B66993"/>
    <w:rsid w:val="00B71AF6"/>
    <w:rsid w:val="00B87EBA"/>
    <w:rsid w:val="00BA55B1"/>
    <w:rsid w:val="00BB0906"/>
    <w:rsid w:val="00BC2448"/>
    <w:rsid w:val="00BD2175"/>
    <w:rsid w:val="00BD7243"/>
    <w:rsid w:val="00C24220"/>
    <w:rsid w:val="00C25AC2"/>
    <w:rsid w:val="00C30DFF"/>
    <w:rsid w:val="00C4455F"/>
    <w:rsid w:val="00C63022"/>
    <w:rsid w:val="00C7457E"/>
    <w:rsid w:val="00C90916"/>
    <w:rsid w:val="00CD2C57"/>
    <w:rsid w:val="00CE2F45"/>
    <w:rsid w:val="00CF3FF5"/>
    <w:rsid w:val="00D13446"/>
    <w:rsid w:val="00D37254"/>
    <w:rsid w:val="00D6598F"/>
    <w:rsid w:val="00D67604"/>
    <w:rsid w:val="00D71265"/>
    <w:rsid w:val="00D86D2F"/>
    <w:rsid w:val="00DC0602"/>
    <w:rsid w:val="00DD09AE"/>
    <w:rsid w:val="00DE2A77"/>
    <w:rsid w:val="00DE4B3F"/>
    <w:rsid w:val="00DE6E7A"/>
    <w:rsid w:val="00E21BCD"/>
    <w:rsid w:val="00E54658"/>
    <w:rsid w:val="00E628D6"/>
    <w:rsid w:val="00E65957"/>
    <w:rsid w:val="00E7175D"/>
    <w:rsid w:val="00E72C37"/>
    <w:rsid w:val="00E756A7"/>
    <w:rsid w:val="00E87746"/>
    <w:rsid w:val="00E91292"/>
    <w:rsid w:val="00EB67E6"/>
    <w:rsid w:val="00EC4D4A"/>
    <w:rsid w:val="00ED09B1"/>
    <w:rsid w:val="00ED68CA"/>
    <w:rsid w:val="00F02336"/>
    <w:rsid w:val="00F05804"/>
    <w:rsid w:val="00F30893"/>
    <w:rsid w:val="00F4584C"/>
    <w:rsid w:val="00F57632"/>
    <w:rsid w:val="00F63010"/>
    <w:rsid w:val="00F65160"/>
    <w:rsid w:val="00F7387C"/>
    <w:rsid w:val="00F87319"/>
    <w:rsid w:val="00F95CF0"/>
    <w:rsid w:val="00FB5447"/>
    <w:rsid w:val="00FE2D34"/>
    <w:rsid w:val="00FF186D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DE4B3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1"/>
    <w:qFormat/>
    <w:rsid w:val="00CF3FF5"/>
    <w:pPr>
      <w:ind w:left="720"/>
      <w:contextualSpacing/>
    </w:pPr>
  </w:style>
  <w:style w:type="table" w:styleId="Tabelacomgrade">
    <w:name w:val="Table Grid"/>
    <w:basedOn w:val="Tabelanormal"/>
    <w:uiPriority w:val="39"/>
    <w:rsid w:val="00AC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2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7B2"/>
  </w:style>
  <w:style w:type="paragraph" w:styleId="Rodap">
    <w:name w:val="footer"/>
    <w:basedOn w:val="Normal"/>
    <w:link w:val="RodapChar"/>
    <w:uiPriority w:val="99"/>
    <w:unhideWhenUsed/>
    <w:rsid w:val="00002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7B2"/>
  </w:style>
  <w:style w:type="character" w:styleId="MenoPendente">
    <w:name w:val="Unresolved Mention"/>
    <w:basedOn w:val="Fontepargpadro"/>
    <w:uiPriority w:val="99"/>
    <w:semiHidden/>
    <w:unhideWhenUsed/>
    <w:rsid w:val="0033114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C13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D521-55C8-4C7C-AB71-B28F34FA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Santiago</cp:lastModifiedBy>
  <cp:revision>4</cp:revision>
  <cp:lastPrinted>2024-05-16T14:10:00Z</cp:lastPrinted>
  <dcterms:created xsi:type="dcterms:W3CDTF">2024-12-26T11:59:00Z</dcterms:created>
  <dcterms:modified xsi:type="dcterms:W3CDTF">2024-12-30T10:37:00Z</dcterms:modified>
</cp:coreProperties>
</file>